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ECA" w:rsidRPr="00FE059E" w:rsidRDefault="00761ECA">
      <w:pPr>
        <w:widowControl/>
        <w:jc w:val="left"/>
        <w:rPr>
          <w:rFonts w:eastAsia="宋体" w:cs="宋体"/>
          <w:color w:val="000000"/>
          <w:sz w:val="28"/>
        </w:rPr>
      </w:pPr>
    </w:p>
    <w:p w:rsidR="00761ECA" w:rsidRPr="00FE059E" w:rsidRDefault="00761ECA">
      <w:pPr>
        <w:widowControl/>
        <w:jc w:val="center"/>
        <w:rPr>
          <w:rFonts w:eastAsia="宋体" w:cs="宋体"/>
          <w:color w:val="000000"/>
          <w:sz w:val="28"/>
        </w:rPr>
      </w:pPr>
    </w:p>
    <w:p w:rsidR="00761ECA" w:rsidRPr="00FE059E" w:rsidRDefault="00761ECA">
      <w:pPr>
        <w:widowControl/>
        <w:jc w:val="center"/>
        <w:rPr>
          <w:rFonts w:eastAsia="宋体" w:cs="宋体"/>
          <w:color w:val="000000"/>
          <w:sz w:val="28"/>
        </w:rPr>
      </w:pPr>
    </w:p>
    <w:p w:rsidR="00761ECA" w:rsidRPr="00FE059E" w:rsidRDefault="00761ECA">
      <w:pPr>
        <w:widowControl/>
        <w:jc w:val="center"/>
        <w:rPr>
          <w:rFonts w:eastAsia="宋体" w:cs="宋体"/>
          <w:color w:val="000000"/>
          <w:sz w:val="28"/>
        </w:rPr>
      </w:pPr>
    </w:p>
    <w:p w:rsidR="00761ECA" w:rsidRPr="00FE059E" w:rsidRDefault="00980314">
      <w:pPr>
        <w:widowControl/>
        <w:jc w:val="center"/>
        <w:rPr>
          <w:rFonts w:eastAsia="宋体" w:cs="宋体"/>
          <w:b/>
          <w:bCs/>
          <w:color w:val="000000"/>
          <w:sz w:val="48"/>
          <w:szCs w:val="52"/>
        </w:rPr>
      </w:pPr>
      <w:r w:rsidRPr="00FE059E">
        <w:rPr>
          <w:rFonts w:eastAsia="宋体" w:cs="宋体" w:hint="eastAsia"/>
          <w:b/>
          <w:bCs/>
          <w:color w:val="000000"/>
          <w:sz w:val="48"/>
          <w:szCs w:val="52"/>
        </w:rPr>
        <w:t>团体</w:t>
      </w:r>
      <w:r w:rsidR="00387B45" w:rsidRPr="00FE059E">
        <w:rPr>
          <w:rFonts w:eastAsia="宋体" w:cs="宋体" w:hint="eastAsia"/>
          <w:b/>
          <w:bCs/>
          <w:color w:val="000000"/>
          <w:sz w:val="48"/>
          <w:szCs w:val="52"/>
        </w:rPr>
        <w:t>标准</w:t>
      </w:r>
    </w:p>
    <w:p w:rsidR="00761ECA" w:rsidRPr="00FE059E" w:rsidRDefault="00387B45">
      <w:pPr>
        <w:widowControl/>
        <w:jc w:val="center"/>
        <w:rPr>
          <w:rFonts w:eastAsia="宋体" w:cs="宋体"/>
          <w:b/>
          <w:bCs/>
          <w:color w:val="000000"/>
          <w:sz w:val="48"/>
          <w:szCs w:val="52"/>
        </w:rPr>
      </w:pPr>
      <w:r w:rsidRPr="00FE059E">
        <w:rPr>
          <w:rFonts w:eastAsia="宋体" w:cs="宋体" w:hint="eastAsia"/>
          <w:b/>
          <w:bCs/>
          <w:color w:val="000000"/>
          <w:sz w:val="48"/>
          <w:szCs w:val="52"/>
        </w:rPr>
        <w:t>《</w:t>
      </w:r>
      <w:r w:rsidR="00980314" w:rsidRPr="00FE059E">
        <w:rPr>
          <w:rFonts w:eastAsia="宋体" w:cs="宋体" w:hint="eastAsia"/>
          <w:b/>
          <w:bCs/>
          <w:color w:val="000000"/>
          <w:sz w:val="48"/>
          <w:szCs w:val="52"/>
        </w:rPr>
        <w:t>地理标志产品</w:t>
      </w:r>
      <w:r w:rsidR="00980314" w:rsidRPr="00FE059E">
        <w:rPr>
          <w:rFonts w:eastAsia="宋体" w:cs="宋体" w:hint="eastAsia"/>
          <w:b/>
          <w:bCs/>
          <w:color w:val="000000"/>
          <w:sz w:val="48"/>
          <w:szCs w:val="52"/>
        </w:rPr>
        <w:t xml:space="preserve">  </w:t>
      </w:r>
      <w:r w:rsidR="00980314" w:rsidRPr="00FE059E">
        <w:rPr>
          <w:rFonts w:eastAsia="宋体" w:cs="宋体" w:hint="eastAsia"/>
          <w:b/>
          <w:bCs/>
          <w:color w:val="000000"/>
          <w:sz w:val="48"/>
          <w:szCs w:val="52"/>
        </w:rPr>
        <w:t>愚公楼菠萝质量等级</w:t>
      </w:r>
      <w:r w:rsidRPr="00FE059E">
        <w:rPr>
          <w:rFonts w:eastAsia="宋体" w:cs="宋体" w:hint="eastAsia"/>
          <w:b/>
          <w:bCs/>
          <w:color w:val="000000"/>
          <w:sz w:val="48"/>
          <w:szCs w:val="52"/>
        </w:rPr>
        <w:t>》</w:t>
      </w:r>
    </w:p>
    <w:p w:rsidR="00761ECA" w:rsidRPr="00FE059E" w:rsidRDefault="00761ECA">
      <w:pPr>
        <w:widowControl/>
        <w:jc w:val="center"/>
        <w:rPr>
          <w:rFonts w:eastAsia="宋体" w:cs="宋体"/>
          <w:color w:val="000000"/>
          <w:szCs w:val="36"/>
        </w:rPr>
      </w:pPr>
    </w:p>
    <w:p w:rsidR="00761ECA" w:rsidRPr="00FE059E" w:rsidRDefault="00761ECA">
      <w:pPr>
        <w:widowControl/>
        <w:jc w:val="center"/>
        <w:rPr>
          <w:rFonts w:eastAsia="宋体" w:cs="宋体"/>
          <w:color w:val="000000"/>
          <w:sz w:val="48"/>
          <w:szCs w:val="52"/>
        </w:rPr>
      </w:pPr>
    </w:p>
    <w:p w:rsidR="00761ECA" w:rsidRPr="00FE059E" w:rsidRDefault="00761ECA">
      <w:pPr>
        <w:widowControl/>
        <w:jc w:val="center"/>
        <w:rPr>
          <w:rFonts w:eastAsia="宋体" w:cs="宋体"/>
          <w:color w:val="000000"/>
          <w:sz w:val="48"/>
          <w:szCs w:val="52"/>
        </w:rPr>
      </w:pPr>
    </w:p>
    <w:p w:rsidR="00761ECA" w:rsidRPr="00FE059E" w:rsidRDefault="00761ECA">
      <w:pPr>
        <w:widowControl/>
        <w:jc w:val="center"/>
        <w:rPr>
          <w:rFonts w:eastAsia="宋体" w:cs="宋体"/>
          <w:color w:val="000000"/>
          <w:sz w:val="48"/>
          <w:szCs w:val="52"/>
        </w:rPr>
      </w:pPr>
    </w:p>
    <w:p w:rsidR="00761ECA" w:rsidRPr="00FE059E" w:rsidRDefault="00387B45">
      <w:pPr>
        <w:widowControl/>
        <w:jc w:val="center"/>
        <w:rPr>
          <w:rFonts w:eastAsia="宋体" w:cs="宋体"/>
          <w:b/>
          <w:bCs/>
          <w:color w:val="000000"/>
          <w:sz w:val="48"/>
          <w:szCs w:val="52"/>
        </w:rPr>
      </w:pPr>
      <w:r w:rsidRPr="00FE059E">
        <w:rPr>
          <w:rFonts w:eastAsia="宋体" w:cs="宋体" w:hint="eastAsia"/>
          <w:b/>
          <w:bCs/>
          <w:color w:val="000000"/>
          <w:sz w:val="48"/>
          <w:szCs w:val="52"/>
        </w:rPr>
        <w:t>编</w:t>
      </w:r>
      <w:r w:rsidRPr="00FE059E">
        <w:rPr>
          <w:rFonts w:eastAsia="宋体" w:cs="宋体" w:hint="eastAsia"/>
          <w:b/>
          <w:bCs/>
          <w:color w:val="000000"/>
          <w:sz w:val="48"/>
          <w:szCs w:val="52"/>
        </w:rPr>
        <w:t xml:space="preserve"> </w:t>
      </w:r>
      <w:r w:rsidRPr="00FE059E">
        <w:rPr>
          <w:rFonts w:eastAsia="宋体" w:cs="宋体" w:hint="eastAsia"/>
          <w:b/>
          <w:bCs/>
          <w:color w:val="000000"/>
          <w:sz w:val="48"/>
          <w:szCs w:val="52"/>
        </w:rPr>
        <w:t>制</w:t>
      </w:r>
      <w:r w:rsidRPr="00FE059E">
        <w:rPr>
          <w:rFonts w:eastAsia="宋体" w:cs="宋体" w:hint="eastAsia"/>
          <w:b/>
          <w:bCs/>
          <w:color w:val="000000"/>
          <w:sz w:val="48"/>
          <w:szCs w:val="52"/>
        </w:rPr>
        <w:t xml:space="preserve"> </w:t>
      </w:r>
      <w:r w:rsidRPr="00FE059E">
        <w:rPr>
          <w:rFonts w:eastAsia="宋体" w:cs="宋体" w:hint="eastAsia"/>
          <w:b/>
          <w:bCs/>
          <w:color w:val="000000"/>
          <w:sz w:val="48"/>
          <w:szCs w:val="52"/>
        </w:rPr>
        <w:t>说</w:t>
      </w:r>
      <w:r w:rsidRPr="00FE059E">
        <w:rPr>
          <w:rFonts w:eastAsia="宋体" w:cs="宋体" w:hint="eastAsia"/>
          <w:b/>
          <w:bCs/>
          <w:color w:val="000000"/>
          <w:sz w:val="48"/>
          <w:szCs w:val="52"/>
        </w:rPr>
        <w:t xml:space="preserve"> </w:t>
      </w:r>
      <w:r w:rsidRPr="00FE059E">
        <w:rPr>
          <w:rFonts w:eastAsia="宋体" w:cs="宋体" w:hint="eastAsia"/>
          <w:b/>
          <w:bCs/>
          <w:color w:val="000000"/>
          <w:sz w:val="48"/>
          <w:szCs w:val="52"/>
        </w:rPr>
        <w:t>明</w:t>
      </w:r>
    </w:p>
    <w:p w:rsidR="00761ECA" w:rsidRPr="00FE059E" w:rsidRDefault="00761ECA">
      <w:pPr>
        <w:widowControl/>
        <w:jc w:val="center"/>
        <w:rPr>
          <w:rFonts w:eastAsia="宋体" w:cs="宋体"/>
          <w:color w:val="000000"/>
          <w:sz w:val="48"/>
          <w:szCs w:val="52"/>
        </w:rPr>
      </w:pPr>
    </w:p>
    <w:p w:rsidR="00761ECA" w:rsidRPr="00FE059E" w:rsidRDefault="00761ECA">
      <w:pPr>
        <w:widowControl/>
        <w:jc w:val="center"/>
        <w:rPr>
          <w:rFonts w:eastAsia="宋体" w:cs="宋体"/>
          <w:color w:val="000000"/>
          <w:sz w:val="48"/>
          <w:szCs w:val="52"/>
        </w:rPr>
      </w:pPr>
    </w:p>
    <w:p w:rsidR="00761ECA" w:rsidRPr="00FE059E" w:rsidRDefault="00761ECA">
      <w:pPr>
        <w:widowControl/>
        <w:jc w:val="center"/>
        <w:rPr>
          <w:rFonts w:eastAsia="宋体" w:cs="宋体"/>
          <w:color w:val="000000"/>
          <w:sz w:val="48"/>
          <w:szCs w:val="52"/>
        </w:rPr>
      </w:pPr>
    </w:p>
    <w:p w:rsidR="00761ECA" w:rsidRPr="00FE059E" w:rsidRDefault="00761ECA">
      <w:pPr>
        <w:widowControl/>
        <w:jc w:val="center"/>
        <w:rPr>
          <w:rFonts w:eastAsia="宋体" w:cs="宋体"/>
          <w:color w:val="000000"/>
          <w:sz w:val="48"/>
          <w:szCs w:val="52"/>
        </w:rPr>
      </w:pPr>
    </w:p>
    <w:p w:rsidR="00761ECA" w:rsidRPr="00FE059E" w:rsidRDefault="00761ECA">
      <w:pPr>
        <w:widowControl/>
        <w:jc w:val="center"/>
        <w:rPr>
          <w:rFonts w:eastAsia="宋体" w:cs="宋体"/>
          <w:color w:val="000000"/>
          <w:sz w:val="48"/>
          <w:szCs w:val="52"/>
        </w:rPr>
      </w:pPr>
    </w:p>
    <w:p w:rsidR="00761ECA" w:rsidRPr="00FE059E" w:rsidRDefault="00761ECA">
      <w:pPr>
        <w:widowControl/>
        <w:jc w:val="center"/>
        <w:rPr>
          <w:rFonts w:eastAsia="宋体" w:cs="宋体"/>
          <w:color w:val="000000"/>
          <w:sz w:val="48"/>
          <w:szCs w:val="52"/>
        </w:rPr>
      </w:pPr>
    </w:p>
    <w:p w:rsidR="00761ECA" w:rsidRPr="00FE059E" w:rsidRDefault="00761ECA">
      <w:pPr>
        <w:widowControl/>
        <w:jc w:val="center"/>
        <w:rPr>
          <w:rFonts w:eastAsia="宋体" w:cs="宋体"/>
          <w:color w:val="000000"/>
          <w:sz w:val="48"/>
          <w:szCs w:val="52"/>
        </w:rPr>
      </w:pPr>
    </w:p>
    <w:p w:rsidR="00761ECA" w:rsidRPr="00FE059E" w:rsidRDefault="00387B45" w:rsidP="00FA50AF">
      <w:pPr>
        <w:widowControl/>
        <w:spacing w:line="360" w:lineRule="auto"/>
        <w:jc w:val="center"/>
        <w:rPr>
          <w:rFonts w:eastAsia="宋体" w:cs="宋体"/>
          <w:color w:val="000000"/>
          <w:szCs w:val="36"/>
        </w:rPr>
      </w:pPr>
      <w:r w:rsidRPr="00FE059E">
        <w:rPr>
          <w:rFonts w:eastAsia="宋体" w:cs="宋体" w:hint="eastAsia"/>
          <w:color w:val="000000"/>
          <w:szCs w:val="36"/>
        </w:rPr>
        <w:t>标准工作组</w:t>
      </w:r>
    </w:p>
    <w:p w:rsidR="00761ECA" w:rsidRPr="00FE059E" w:rsidRDefault="00FA50AF" w:rsidP="00FA50AF">
      <w:pPr>
        <w:widowControl/>
        <w:spacing w:line="360" w:lineRule="auto"/>
        <w:jc w:val="center"/>
        <w:rPr>
          <w:rFonts w:eastAsia="宋体" w:cs="宋体"/>
          <w:color w:val="000000"/>
          <w:szCs w:val="36"/>
        </w:rPr>
        <w:sectPr w:rsidR="00761ECA" w:rsidRPr="00FE059E">
          <w:footerReference w:type="default" r:id="rId10"/>
          <w:footerReference w:type="first" r:id="rId11"/>
          <w:pgSz w:w="11906" w:h="16838"/>
          <w:pgMar w:top="2098" w:right="1474" w:bottom="1417" w:left="1587" w:header="850" w:footer="1134" w:gutter="0"/>
          <w:cols w:space="720"/>
          <w:titlePg/>
          <w:docGrid w:linePitch="312"/>
        </w:sectPr>
      </w:pPr>
      <w:r w:rsidRPr="00FE059E">
        <w:rPr>
          <w:rFonts w:eastAsia="宋体" w:cs="宋体" w:hint="eastAsia"/>
          <w:color w:val="000000"/>
          <w:szCs w:val="36"/>
        </w:rPr>
        <w:t>2025</w:t>
      </w:r>
      <w:r w:rsidR="00387B45" w:rsidRPr="00FE059E">
        <w:rPr>
          <w:rFonts w:eastAsia="宋体" w:cs="宋体" w:hint="eastAsia"/>
          <w:color w:val="000000"/>
          <w:szCs w:val="36"/>
        </w:rPr>
        <w:t>年</w:t>
      </w:r>
      <w:r w:rsidR="00D9098D">
        <w:rPr>
          <w:rFonts w:eastAsia="宋体" w:cs="宋体" w:hint="eastAsia"/>
          <w:color w:val="000000"/>
          <w:szCs w:val="36"/>
        </w:rPr>
        <w:t>03</w:t>
      </w:r>
      <w:r w:rsidR="00387B45" w:rsidRPr="00FE059E">
        <w:rPr>
          <w:rFonts w:eastAsia="宋体" w:cs="宋体" w:hint="eastAsia"/>
          <w:color w:val="000000"/>
          <w:szCs w:val="36"/>
        </w:rPr>
        <w:t>月</w:t>
      </w:r>
    </w:p>
    <w:p w:rsidR="00761ECA" w:rsidRPr="00FE059E" w:rsidRDefault="00387B45">
      <w:pPr>
        <w:pStyle w:val="YJY1"/>
        <w:spacing w:line="508" w:lineRule="exact"/>
        <w:ind w:firstLineChars="200" w:firstLine="560"/>
        <w:rPr>
          <w:rFonts w:cs="黑体"/>
          <w:b w:val="0"/>
          <w:bCs/>
          <w:color w:val="000000"/>
          <w:sz w:val="28"/>
          <w:szCs w:val="28"/>
        </w:rPr>
      </w:pPr>
      <w:bookmarkStart w:id="0" w:name="_Toc1912851940"/>
      <w:r w:rsidRPr="00FE059E">
        <w:rPr>
          <w:rFonts w:cs="黑体" w:hint="eastAsia"/>
          <w:b w:val="0"/>
          <w:bCs/>
          <w:color w:val="000000"/>
          <w:sz w:val="28"/>
          <w:szCs w:val="28"/>
        </w:rPr>
        <w:lastRenderedPageBreak/>
        <w:t>一、工作概况</w:t>
      </w:r>
      <w:bookmarkEnd w:id="0"/>
    </w:p>
    <w:p w:rsidR="00761ECA" w:rsidRPr="00FE059E" w:rsidRDefault="00387B45">
      <w:pPr>
        <w:pStyle w:val="YJY2"/>
        <w:spacing w:line="508" w:lineRule="exact"/>
        <w:ind w:firstLineChars="200" w:firstLine="560"/>
        <w:rPr>
          <w:rFonts w:eastAsia="楷体_GB2312" w:cs="楷体_GB2312"/>
          <w:b w:val="0"/>
          <w:bCs/>
          <w:color w:val="000000"/>
          <w:sz w:val="28"/>
          <w:szCs w:val="28"/>
        </w:rPr>
      </w:pPr>
      <w:bookmarkStart w:id="1" w:name="_Hlk98766185"/>
      <w:r w:rsidRPr="00FE059E">
        <w:rPr>
          <w:rFonts w:eastAsia="楷体_GB2312" w:cs="楷体_GB2312" w:hint="eastAsia"/>
          <w:b w:val="0"/>
          <w:bCs/>
          <w:color w:val="000000"/>
          <w:sz w:val="28"/>
          <w:szCs w:val="28"/>
        </w:rPr>
        <w:t>（一）任务来源</w:t>
      </w:r>
    </w:p>
    <w:bookmarkEnd w:id="1"/>
    <w:p w:rsidR="00761ECA" w:rsidRPr="00FE059E" w:rsidRDefault="00E662B7" w:rsidP="00183C9C">
      <w:pPr>
        <w:pStyle w:val="YJY"/>
        <w:ind w:firstLine="560"/>
        <w:rPr>
          <w:rFonts w:eastAsiaTheme="minorEastAsia"/>
          <w:color w:val="000000"/>
          <w:szCs w:val="28"/>
        </w:rPr>
      </w:pPr>
      <w:r w:rsidRPr="00FE059E">
        <w:rPr>
          <w:rFonts w:eastAsiaTheme="minorEastAsia" w:hint="eastAsia"/>
          <w:color w:val="000000"/>
          <w:szCs w:val="28"/>
        </w:rPr>
        <w:t>根据《国家知识产权局地理标志保护工程实施方案》（国知</w:t>
      </w:r>
      <w:proofErr w:type="gramStart"/>
      <w:r w:rsidRPr="00FE059E">
        <w:rPr>
          <w:rFonts w:eastAsiaTheme="minorEastAsia" w:hint="eastAsia"/>
          <w:color w:val="000000"/>
          <w:szCs w:val="28"/>
        </w:rPr>
        <w:t>办发保字</w:t>
      </w:r>
      <w:proofErr w:type="gramEnd"/>
      <w:r w:rsidRPr="00FE059E">
        <w:rPr>
          <w:rFonts w:eastAsiaTheme="minorEastAsia" w:hint="eastAsia"/>
          <w:color w:val="000000"/>
          <w:szCs w:val="28"/>
        </w:rPr>
        <w:t>〔</w:t>
      </w:r>
      <w:r w:rsidRPr="00FE059E">
        <w:rPr>
          <w:rFonts w:eastAsiaTheme="minorEastAsia" w:hint="eastAsia"/>
          <w:color w:val="000000"/>
          <w:szCs w:val="28"/>
        </w:rPr>
        <w:t>2024</w:t>
      </w:r>
      <w:r w:rsidRPr="00FE059E">
        <w:rPr>
          <w:rFonts w:eastAsiaTheme="minorEastAsia" w:hint="eastAsia"/>
          <w:color w:val="000000"/>
          <w:szCs w:val="28"/>
        </w:rPr>
        <w:t>〕</w:t>
      </w:r>
      <w:r w:rsidRPr="00FE059E">
        <w:rPr>
          <w:rFonts w:eastAsiaTheme="minorEastAsia" w:hint="eastAsia"/>
          <w:color w:val="000000"/>
          <w:szCs w:val="28"/>
        </w:rPr>
        <w:t>1</w:t>
      </w:r>
      <w:r w:rsidRPr="00FE059E">
        <w:rPr>
          <w:rFonts w:eastAsiaTheme="minorEastAsia" w:hint="eastAsia"/>
          <w:color w:val="000000"/>
          <w:szCs w:val="28"/>
        </w:rPr>
        <w:t>号）重点任务重</w:t>
      </w:r>
      <w:r w:rsidR="00FA2CF1" w:rsidRPr="00FE059E">
        <w:rPr>
          <w:rFonts w:eastAsiaTheme="minorEastAsia" w:hint="eastAsia"/>
          <w:color w:val="000000"/>
          <w:szCs w:val="28"/>
        </w:rPr>
        <w:t>中关于建立统筹协调地理标志保护机制的相关工作要求</w:t>
      </w:r>
      <w:r w:rsidRPr="00FE059E">
        <w:rPr>
          <w:rFonts w:eastAsiaTheme="minorEastAsia" w:hint="eastAsia"/>
          <w:color w:val="000000"/>
          <w:szCs w:val="28"/>
        </w:rPr>
        <w:t>，</w:t>
      </w:r>
      <w:r w:rsidR="00FA2CF1" w:rsidRPr="00FE059E">
        <w:rPr>
          <w:rFonts w:eastAsiaTheme="minorEastAsia" w:hint="eastAsia"/>
          <w:color w:val="000000"/>
          <w:szCs w:val="28"/>
        </w:rPr>
        <w:t>团体标准</w:t>
      </w:r>
      <w:r w:rsidRPr="00FE059E">
        <w:rPr>
          <w:rFonts w:eastAsiaTheme="minorEastAsia" w:hint="eastAsia"/>
          <w:color w:val="000000"/>
          <w:szCs w:val="28"/>
        </w:rPr>
        <w:t>《地理标志产品</w:t>
      </w:r>
      <w:r w:rsidRPr="00FE059E">
        <w:rPr>
          <w:rFonts w:eastAsiaTheme="minorEastAsia" w:hint="eastAsia"/>
          <w:color w:val="000000"/>
          <w:szCs w:val="28"/>
        </w:rPr>
        <w:t xml:space="preserve"> </w:t>
      </w:r>
      <w:r w:rsidRPr="00FE059E">
        <w:rPr>
          <w:rFonts w:eastAsiaTheme="minorEastAsia" w:hint="eastAsia"/>
          <w:color w:val="000000"/>
          <w:szCs w:val="28"/>
        </w:rPr>
        <w:t>愚公楼菠萝质量等级》</w:t>
      </w:r>
      <w:r w:rsidR="00FA2CF1" w:rsidRPr="00FE059E">
        <w:rPr>
          <w:rFonts w:eastAsiaTheme="minorEastAsia" w:hint="eastAsia"/>
          <w:color w:val="000000"/>
          <w:szCs w:val="28"/>
        </w:rPr>
        <w:t>的制定</w:t>
      </w:r>
      <w:r w:rsidRPr="00FE059E">
        <w:rPr>
          <w:rFonts w:eastAsiaTheme="minorEastAsia" w:hint="eastAsia"/>
          <w:color w:val="000000"/>
          <w:szCs w:val="28"/>
        </w:rPr>
        <w:t>被列入</w:t>
      </w:r>
      <w:r w:rsidR="00FA2CF1" w:rsidRPr="00FE059E">
        <w:rPr>
          <w:rFonts w:eastAsiaTheme="minorEastAsia" w:hint="eastAsia"/>
          <w:color w:val="000000"/>
          <w:szCs w:val="28"/>
        </w:rPr>
        <w:t>《地理标志保护工程（愚公楼菠萝）》项目实施方案</w:t>
      </w:r>
      <w:r w:rsidR="00387B45" w:rsidRPr="00FE059E">
        <w:rPr>
          <w:rFonts w:eastAsiaTheme="minorEastAsia"/>
          <w:color w:val="000000"/>
          <w:szCs w:val="28"/>
        </w:rPr>
        <w:t>。</w:t>
      </w:r>
      <w:r w:rsidR="00387B45" w:rsidRPr="00FE059E">
        <w:rPr>
          <w:rFonts w:eastAsiaTheme="minorEastAsia" w:hint="eastAsia"/>
          <w:color w:val="000000"/>
          <w:szCs w:val="28"/>
        </w:rPr>
        <w:t>该标准</w:t>
      </w:r>
      <w:r w:rsidR="00387B45" w:rsidRPr="00FE059E">
        <w:rPr>
          <w:rFonts w:eastAsiaTheme="minorEastAsia"/>
          <w:color w:val="000000"/>
          <w:szCs w:val="28"/>
        </w:rPr>
        <w:t>由</w:t>
      </w:r>
      <w:r w:rsidRPr="00FE059E">
        <w:rPr>
          <w:rFonts w:eastAsiaTheme="minorEastAsia" w:hint="eastAsia"/>
          <w:color w:val="000000"/>
          <w:szCs w:val="28"/>
        </w:rPr>
        <w:t>湛江市农林牧渔地标产品协会</w:t>
      </w:r>
      <w:r w:rsidR="00387B45" w:rsidRPr="00FE059E">
        <w:rPr>
          <w:rFonts w:eastAsiaTheme="minorEastAsia"/>
          <w:color w:val="000000"/>
          <w:szCs w:val="28"/>
        </w:rPr>
        <w:t>提出并归口。</w:t>
      </w:r>
    </w:p>
    <w:p w:rsidR="00761ECA" w:rsidRPr="00FE059E" w:rsidRDefault="00387B45">
      <w:pPr>
        <w:pStyle w:val="YJY2"/>
        <w:spacing w:line="508" w:lineRule="exact"/>
        <w:ind w:firstLineChars="200" w:firstLine="560"/>
        <w:rPr>
          <w:rFonts w:eastAsia="楷体_GB2312"/>
          <w:b w:val="0"/>
          <w:bCs/>
          <w:color w:val="000000"/>
          <w:sz w:val="28"/>
          <w:szCs w:val="28"/>
        </w:rPr>
      </w:pPr>
      <w:r w:rsidRPr="00FE059E">
        <w:rPr>
          <w:rFonts w:eastAsia="楷体_GB2312"/>
          <w:b w:val="0"/>
          <w:bCs/>
          <w:color w:val="000000"/>
          <w:sz w:val="28"/>
          <w:szCs w:val="28"/>
        </w:rPr>
        <w:t>（二）起草单位</w:t>
      </w:r>
    </w:p>
    <w:p w:rsidR="00761ECA" w:rsidRPr="00FE059E" w:rsidRDefault="00387B45" w:rsidP="00183C9C">
      <w:pPr>
        <w:pStyle w:val="YJY"/>
        <w:ind w:firstLine="560"/>
        <w:rPr>
          <w:rFonts w:eastAsiaTheme="minorEastAsia"/>
          <w:color w:val="000000"/>
          <w:szCs w:val="28"/>
        </w:rPr>
      </w:pPr>
      <w:r w:rsidRPr="00FE059E">
        <w:rPr>
          <w:rFonts w:eastAsiaTheme="minorEastAsia" w:hint="eastAsia"/>
          <w:color w:val="000000"/>
          <w:szCs w:val="28"/>
        </w:rPr>
        <w:t>《</w:t>
      </w:r>
      <w:r w:rsidR="00E662B7" w:rsidRPr="00FE059E">
        <w:rPr>
          <w:rFonts w:eastAsiaTheme="minorEastAsia" w:hint="eastAsia"/>
          <w:color w:val="000000"/>
          <w:szCs w:val="28"/>
        </w:rPr>
        <w:t>地理标志产品</w:t>
      </w:r>
      <w:r w:rsidR="00E662B7" w:rsidRPr="00FE059E">
        <w:rPr>
          <w:rFonts w:eastAsiaTheme="minorEastAsia" w:hint="eastAsia"/>
          <w:color w:val="000000"/>
          <w:szCs w:val="28"/>
        </w:rPr>
        <w:t xml:space="preserve">  </w:t>
      </w:r>
      <w:r w:rsidR="00E662B7" w:rsidRPr="00FE059E">
        <w:rPr>
          <w:rFonts w:eastAsiaTheme="minorEastAsia" w:hint="eastAsia"/>
          <w:color w:val="000000"/>
          <w:szCs w:val="28"/>
        </w:rPr>
        <w:t>愚公楼菠萝质量等级</w:t>
      </w:r>
      <w:r w:rsidRPr="00FE059E">
        <w:rPr>
          <w:rFonts w:eastAsiaTheme="minorEastAsia" w:hint="eastAsia"/>
          <w:color w:val="000000"/>
          <w:szCs w:val="28"/>
        </w:rPr>
        <w:t>》</w:t>
      </w:r>
      <w:r w:rsidR="00E662B7" w:rsidRPr="00FE059E">
        <w:rPr>
          <w:rFonts w:eastAsiaTheme="minorEastAsia" w:hint="eastAsia"/>
          <w:color w:val="000000"/>
          <w:szCs w:val="28"/>
        </w:rPr>
        <w:t>由</w:t>
      </w:r>
      <w:r w:rsidR="00A06D5D" w:rsidRPr="00FE059E">
        <w:rPr>
          <w:rFonts w:eastAsiaTheme="minorEastAsia" w:hint="eastAsia"/>
          <w:color w:val="000000"/>
          <w:szCs w:val="28"/>
        </w:rPr>
        <w:t>徐闻县市场监督管理局主导，由</w:t>
      </w:r>
      <w:r w:rsidR="00E662B7" w:rsidRPr="00FE059E">
        <w:rPr>
          <w:rFonts w:eastAsiaTheme="minorEastAsia" w:hint="eastAsia"/>
          <w:color w:val="000000"/>
          <w:szCs w:val="28"/>
        </w:rPr>
        <w:t>广东省湛江</w:t>
      </w:r>
      <w:r w:rsidR="00A06D5D" w:rsidRPr="00FE059E">
        <w:rPr>
          <w:rFonts w:eastAsiaTheme="minorEastAsia" w:hint="eastAsia"/>
          <w:color w:val="000000"/>
          <w:szCs w:val="28"/>
        </w:rPr>
        <w:t>市质量技术监督标准与编码所牵头，协同湛江市农林牧渔地标产品协会</w:t>
      </w:r>
      <w:r w:rsidR="00E662B7" w:rsidRPr="00FE059E">
        <w:rPr>
          <w:rFonts w:eastAsiaTheme="minorEastAsia" w:hint="eastAsia"/>
          <w:color w:val="000000"/>
          <w:szCs w:val="28"/>
        </w:rPr>
        <w:t>等单位组成标准编制工作组（以下简称“工作组”），共同完成标准研制。</w:t>
      </w:r>
    </w:p>
    <w:p w:rsidR="00761ECA" w:rsidRPr="00FE059E" w:rsidRDefault="00387B45">
      <w:pPr>
        <w:pStyle w:val="YJY1"/>
        <w:spacing w:line="508" w:lineRule="exact"/>
        <w:ind w:firstLineChars="200" w:firstLine="560"/>
        <w:rPr>
          <w:rFonts w:cs="黑体"/>
          <w:b w:val="0"/>
          <w:bCs/>
          <w:color w:val="000000"/>
          <w:sz w:val="28"/>
          <w:szCs w:val="28"/>
        </w:rPr>
      </w:pPr>
      <w:bookmarkStart w:id="2" w:name="_Toc956196289"/>
      <w:r w:rsidRPr="00FE059E">
        <w:rPr>
          <w:rFonts w:cs="黑体" w:hint="eastAsia"/>
          <w:b w:val="0"/>
          <w:bCs/>
          <w:color w:val="000000"/>
          <w:sz w:val="28"/>
          <w:szCs w:val="28"/>
        </w:rPr>
        <w:t>二、</w:t>
      </w:r>
      <w:bookmarkEnd w:id="2"/>
      <w:r w:rsidR="007452C2" w:rsidRPr="007452C2">
        <w:rPr>
          <w:rFonts w:cs="黑体" w:hint="eastAsia"/>
          <w:b w:val="0"/>
          <w:bCs/>
          <w:color w:val="000000"/>
          <w:sz w:val="28"/>
          <w:szCs w:val="28"/>
        </w:rPr>
        <w:t>标准编制背景与目的意义</w:t>
      </w:r>
    </w:p>
    <w:p w:rsidR="00761ECA" w:rsidRPr="00FE059E" w:rsidRDefault="00387B45">
      <w:pPr>
        <w:pStyle w:val="YJY2"/>
        <w:spacing w:line="508" w:lineRule="exact"/>
        <w:ind w:firstLineChars="200" w:firstLine="560"/>
        <w:rPr>
          <w:rFonts w:eastAsia="楷体_GB2312" w:cs="楷体_GB2312"/>
          <w:b w:val="0"/>
          <w:bCs/>
          <w:color w:val="000000"/>
          <w:sz w:val="28"/>
          <w:szCs w:val="28"/>
        </w:rPr>
      </w:pPr>
      <w:r w:rsidRPr="00FE059E">
        <w:rPr>
          <w:rFonts w:eastAsia="楷体_GB2312" w:cs="楷体_GB2312" w:hint="eastAsia"/>
          <w:b w:val="0"/>
          <w:bCs/>
          <w:color w:val="000000"/>
          <w:sz w:val="28"/>
          <w:szCs w:val="28"/>
        </w:rPr>
        <w:t>（一）目的和意义</w:t>
      </w:r>
    </w:p>
    <w:p w:rsidR="00570FE2" w:rsidRPr="00FE059E" w:rsidRDefault="00570FE2" w:rsidP="00183C9C">
      <w:pPr>
        <w:pStyle w:val="YJY"/>
        <w:ind w:firstLine="560"/>
        <w:rPr>
          <w:rFonts w:eastAsiaTheme="minorEastAsia"/>
          <w:color w:val="000000"/>
          <w:szCs w:val="28"/>
        </w:rPr>
      </w:pPr>
      <w:r w:rsidRPr="00FE059E">
        <w:rPr>
          <w:rFonts w:eastAsiaTheme="minorEastAsia" w:hint="eastAsia"/>
          <w:color w:val="000000"/>
          <w:szCs w:val="28"/>
        </w:rPr>
        <w:t>当前愚公楼菠萝市场缺乏统一的质量等级划分标准，导致产品定价混乱、优质优价机制缺失，而徐闻县</w:t>
      </w:r>
      <w:r w:rsidRPr="00FE059E">
        <w:rPr>
          <w:rFonts w:eastAsiaTheme="minorEastAsia" w:hint="eastAsia"/>
          <w:color w:val="000000"/>
          <w:szCs w:val="28"/>
        </w:rPr>
        <w:t>30</w:t>
      </w:r>
      <w:r w:rsidRPr="00FE059E">
        <w:rPr>
          <w:rFonts w:eastAsiaTheme="minorEastAsia" w:hint="eastAsia"/>
          <w:color w:val="000000"/>
          <w:szCs w:val="28"/>
        </w:rPr>
        <w:t>万亩菠萝产业正面临从“规模扩张”转向“质量效益”的升级需求。通过制定科学的质量等级标准，可引导产业规范化发展，同时，通过</w:t>
      </w:r>
      <w:r w:rsidR="003E68A9" w:rsidRPr="00FE059E">
        <w:rPr>
          <w:rFonts w:eastAsiaTheme="minorEastAsia" w:hint="eastAsia"/>
          <w:color w:val="000000"/>
          <w:szCs w:val="28"/>
        </w:rPr>
        <w:t>明确果形、果面缺陷率、可溶性固形物、粗纤维含量等关键指标，建立精细化分级体系，</w:t>
      </w:r>
      <w:r w:rsidRPr="00FE059E">
        <w:rPr>
          <w:rFonts w:eastAsiaTheme="minorEastAsia" w:hint="eastAsia"/>
          <w:color w:val="000000"/>
          <w:szCs w:val="28"/>
        </w:rPr>
        <w:t>还可以</w:t>
      </w:r>
      <w:r w:rsidR="003E68A9" w:rsidRPr="00FE059E">
        <w:rPr>
          <w:rFonts w:eastAsiaTheme="minorEastAsia" w:hint="eastAsia"/>
          <w:color w:val="000000"/>
          <w:szCs w:val="28"/>
        </w:rPr>
        <w:t>推动优质优价机制形成，</w:t>
      </w:r>
      <w:r w:rsidRPr="00FE059E">
        <w:rPr>
          <w:rFonts w:eastAsiaTheme="minorEastAsia" w:hint="eastAsia"/>
          <w:color w:val="000000"/>
          <w:szCs w:val="28"/>
        </w:rPr>
        <w:t>支撑</w:t>
      </w:r>
      <w:r w:rsidR="003E68A9" w:rsidRPr="00FE059E">
        <w:rPr>
          <w:rFonts w:eastAsiaTheme="minorEastAsia" w:hint="eastAsia"/>
          <w:color w:val="000000"/>
          <w:szCs w:val="28"/>
        </w:rPr>
        <w:t>愚公</w:t>
      </w:r>
      <w:r w:rsidRPr="00FE059E">
        <w:rPr>
          <w:rFonts w:eastAsiaTheme="minorEastAsia" w:hint="eastAsia"/>
          <w:color w:val="000000"/>
          <w:szCs w:val="28"/>
        </w:rPr>
        <w:t>楼菠萝</w:t>
      </w:r>
      <w:r w:rsidR="003E68A9" w:rsidRPr="00FE059E">
        <w:rPr>
          <w:rFonts w:eastAsiaTheme="minorEastAsia" w:hint="eastAsia"/>
          <w:color w:val="000000"/>
          <w:szCs w:val="28"/>
        </w:rPr>
        <w:t>地理标志品牌保护</w:t>
      </w:r>
      <w:r w:rsidRPr="00FE059E">
        <w:rPr>
          <w:rFonts w:eastAsiaTheme="minorEastAsia" w:hint="eastAsia"/>
          <w:color w:val="000000"/>
          <w:szCs w:val="28"/>
        </w:rPr>
        <w:t>，进一步消除市场化发展瓶颈</w:t>
      </w:r>
      <w:r w:rsidR="003E68A9" w:rsidRPr="00FE059E">
        <w:rPr>
          <w:rFonts w:eastAsiaTheme="minorEastAsia" w:hint="eastAsia"/>
          <w:color w:val="000000"/>
          <w:szCs w:val="28"/>
        </w:rPr>
        <w:t>。</w:t>
      </w:r>
    </w:p>
    <w:p w:rsidR="003E68A9" w:rsidRPr="00FE059E" w:rsidRDefault="00570FE2" w:rsidP="00183C9C">
      <w:pPr>
        <w:pStyle w:val="YJY"/>
        <w:ind w:firstLine="560"/>
        <w:rPr>
          <w:rFonts w:eastAsiaTheme="minorEastAsia"/>
          <w:color w:val="000000"/>
          <w:szCs w:val="28"/>
        </w:rPr>
      </w:pPr>
      <w:r w:rsidRPr="00FE059E">
        <w:rPr>
          <w:rFonts w:eastAsiaTheme="minorEastAsia" w:hint="eastAsia"/>
          <w:color w:val="000000"/>
          <w:szCs w:val="28"/>
        </w:rPr>
        <w:t>《地理标志产品</w:t>
      </w:r>
      <w:r w:rsidRPr="00FE059E">
        <w:rPr>
          <w:rFonts w:eastAsiaTheme="minorEastAsia" w:hint="eastAsia"/>
          <w:color w:val="000000"/>
          <w:szCs w:val="28"/>
        </w:rPr>
        <w:t xml:space="preserve">  </w:t>
      </w:r>
      <w:r w:rsidRPr="00FE059E">
        <w:rPr>
          <w:rFonts w:eastAsiaTheme="minorEastAsia" w:hint="eastAsia"/>
          <w:color w:val="000000"/>
          <w:szCs w:val="28"/>
        </w:rPr>
        <w:t>愚公楼菠萝质量等级》的制定契合国家地理标志保护工程政策导向，</w:t>
      </w:r>
      <w:r w:rsidR="003E68A9" w:rsidRPr="00FE059E">
        <w:rPr>
          <w:rFonts w:eastAsiaTheme="minorEastAsia" w:hint="eastAsia"/>
          <w:color w:val="000000"/>
          <w:szCs w:val="28"/>
        </w:rPr>
        <w:t>对提升产业标准化水平、增强品牌核心竞争力（如凸显果肉金黄、纤维少的独特品质）、促进三产融合（分级引导精深加工与高</w:t>
      </w:r>
      <w:r w:rsidR="003E68A9" w:rsidRPr="00FE059E">
        <w:rPr>
          <w:rFonts w:eastAsiaTheme="minorEastAsia" w:hint="eastAsia"/>
          <w:color w:val="000000"/>
          <w:szCs w:val="28"/>
        </w:rPr>
        <w:lastRenderedPageBreak/>
        <w:t>端市场开发）及保障消费者权益具有关键意义。</w:t>
      </w:r>
      <w:r w:rsidRPr="00FE059E">
        <w:rPr>
          <w:rFonts w:eastAsiaTheme="minorEastAsia" w:hint="eastAsia"/>
          <w:color w:val="000000"/>
          <w:szCs w:val="28"/>
        </w:rPr>
        <w:t>标准</w:t>
      </w:r>
      <w:r w:rsidR="003E68A9" w:rsidRPr="00FE059E">
        <w:rPr>
          <w:rFonts w:eastAsiaTheme="minorEastAsia" w:hint="eastAsia"/>
          <w:color w:val="000000"/>
          <w:szCs w:val="28"/>
        </w:rPr>
        <w:t>实施后预计可带动高等级产品溢价，促进农户增收</w:t>
      </w:r>
      <w:r w:rsidRPr="00FE059E">
        <w:rPr>
          <w:rFonts w:eastAsiaTheme="minorEastAsia" w:hint="eastAsia"/>
          <w:color w:val="000000"/>
          <w:szCs w:val="28"/>
        </w:rPr>
        <w:t>，</w:t>
      </w:r>
      <w:r w:rsidR="003E68A9" w:rsidRPr="00FE059E">
        <w:rPr>
          <w:rFonts w:eastAsiaTheme="minorEastAsia" w:hint="eastAsia"/>
          <w:color w:val="000000"/>
          <w:szCs w:val="28"/>
        </w:rPr>
        <w:t>并通过标准化分拣创造就业岗位，助力乡村振兴，同时减少低质</w:t>
      </w:r>
      <w:proofErr w:type="gramStart"/>
      <w:r w:rsidR="003E68A9" w:rsidRPr="00FE059E">
        <w:rPr>
          <w:rFonts w:eastAsiaTheme="minorEastAsia" w:hint="eastAsia"/>
          <w:color w:val="000000"/>
          <w:szCs w:val="28"/>
        </w:rPr>
        <w:t>果资源</w:t>
      </w:r>
      <w:proofErr w:type="gramEnd"/>
      <w:r w:rsidR="003E68A9" w:rsidRPr="00FE059E">
        <w:rPr>
          <w:rFonts w:eastAsiaTheme="minorEastAsia" w:hint="eastAsia"/>
          <w:color w:val="000000"/>
          <w:szCs w:val="28"/>
        </w:rPr>
        <w:t>浪费</w:t>
      </w:r>
      <w:r w:rsidRPr="00FE059E">
        <w:rPr>
          <w:rFonts w:eastAsiaTheme="minorEastAsia" w:hint="eastAsia"/>
          <w:color w:val="000000"/>
          <w:szCs w:val="28"/>
        </w:rPr>
        <w:t>，</w:t>
      </w:r>
      <w:r w:rsidR="003E68A9" w:rsidRPr="00FE059E">
        <w:rPr>
          <w:rFonts w:eastAsiaTheme="minorEastAsia" w:hint="eastAsia"/>
          <w:color w:val="000000"/>
          <w:szCs w:val="28"/>
        </w:rPr>
        <w:t>推动绿色生产，为“中国菠萝第一品牌”高质量发展提供技术保障。</w:t>
      </w:r>
    </w:p>
    <w:p w:rsidR="00761ECA" w:rsidRPr="00FE059E" w:rsidRDefault="00387B45">
      <w:pPr>
        <w:pStyle w:val="YJY2"/>
        <w:spacing w:line="508" w:lineRule="exact"/>
        <w:ind w:firstLineChars="200" w:firstLine="560"/>
        <w:rPr>
          <w:rFonts w:eastAsia="楷体_GB2312" w:cs="楷体_GB2312"/>
          <w:b w:val="0"/>
          <w:bCs/>
          <w:color w:val="000000"/>
          <w:sz w:val="28"/>
          <w:szCs w:val="28"/>
        </w:rPr>
      </w:pPr>
      <w:r w:rsidRPr="00FE059E">
        <w:rPr>
          <w:rFonts w:eastAsia="楷体_GB2312" w:cs="楷体_GB2312" w:hint="eastAsia"/>
          <w:b w:val="0"/>
          <w:bCs/>
          <w:color w:val="000000"/>
          <w:sz w:val="28"/>
          <w:szCs w:val="28"/>
        </w:rPr>
        <w:t>（二）拟解决的问题</w:t>
      </w:r>
    </w:p>
    <w:p w:rsidR="00761ECA" w:rsidRPr="00FE059E" w:rsidRDefault="00570FE2" w:rsidP="00183C9C">
      <w:pPr>
        <w:pStyle w:val="YJY"/>
        <w:ind w:firstLine="560"/>
        <w:rPr>
          <w:rFonts w:eastAsiaTheme="minorEastAsia"/>
          <w:color w:val="000000"/>
          <w:szCs w:val="28"/>
        </w:rPr>
      </w:pPr>
      <w:r w:rsidRPr="00FE059E">
        <w:rPr>
          <w:rFonts w:eastAsiaTheme="minorEastAsia" w:hint="eastAsia"/>
          <w:color w:val="000000"/>
          <w:szCs w:val="28"/>
        </w:rPr>
        <w:t>团体</w:t>
      </w:r>
      <w:r w:rsidR="00387B45" w:rsidRPr="00FE059E">
        <w:rPr>
          <w:rFonts w:eastAsiaTheme="minorEastAsia" w:hint="eastAsia"/>
          <w:color w:val="000000"/>
          <w:szCs w:val="28"/>
        </w:rPr>
        <w:t>标准《</w:t>
      </w:r>
      <w:r w:rsidR="00E662B7" w:rsidRPr="00FE059E">
        <w:rPr>
          <w:rFonts w:eastAsiaTheme="minorEastAsia" w:hint="eastAsia"/>
          <w:color w:val="000000"/>
          <w:szCs w:val="28"/>
        </w:rPr>
        <w:t>地理标志产品</w:t>
      </w:r>
      <w:r w:rsidR="00E662B7" w:rsidRPr="00FE059E">
        <w:rPr>
          <w:rFonts w:eastAsiaTheme="minorEastAsia" w:hint="eastAsia"/>
          <w:color w:val="000000"/>
          <w:szCs w:val="28"/>
        </w:rPr>
        <w:t xml:space="preserve">  </w:t>
      </w:r>
      <w:r w:rsidR="00E662B7" w:rsidRPr="00FE059E">
        <w:rPr>
          <w:rFonts w:eastAsiaTheme="minorEastAsia" w:hint="eastAsia"/>
          <w:color w:val="000000"/>
          <w:szCs w:val="28"/>
        </w:rPr>
        <w:t>愚公楼菠萝质量等级</w:t>
      </w:r>
      <w:r w:rsidR="00387B45" w:rsidRPr="00FE059E">
        <w:rPr>
          <w:rFonts w:eastAsiaTheme="minorEastAsia" w:hint="eastAsia"/>
          <w:color w:val="000000"/>
          <w:szCs w:val="28"/>
        </w:rPr>
        <w:t>》</w:t>
      </w:r>
      <w:r w:rsidR="00387B45" w:rsidRPr="00FE059E">
        <w:rPr>
          <w:rFonts w:eastAsiaTheme="minorEastAsia"/>
          <w:color w:val="000000"/>
          <w:szCs w:val="28"/>
        </w:rPr>
        <w:t>立足</w:t>
      </w:r>
      <w:r w:rsidRPr="00FE059E">
        <w:rPr>
          <w:rFonts w:eastAsiaTheme="minorEastAsia" w:hint="eastAsia"/>
          <w:color w:val="000000"/>
          <w:szCs w:val="28"/>
        </w:rPr>
        <w:t>《地理标志保护工程实施方案》</w:t>
      </w:r>
      <w:r w:rsidR="00387B45" w:rsidRPr="00FE059E">
        <w:rPr>
          <w:rFonts w:eastAsiaTheme="minorEastAsia" w:hint="eastAsia"/>
          <w:color w:val="000000"/>
          <w:szCs w:val="28"/>
        </w:rPr>
        <w:t>推进情况</w:t>
      </w:r>
      <w:r w:rsidR="00387B45" w:rsidRPr="00FE059E">
        <w:rPr>
          <w:rFonts w:eastAsiaTheme="minorEastAsia"/>
          <w:color w:val="000000"/>
          <w:szCs w:val="28"/>
        </w:rPr>
        <w:t>实际，</w:t>
      </w:r>
      <w:r w:rsidR="00387B45" w:rsidRPr="00FE059E">
        <w:rPr>
          <w:rFonts w:eastAsiaTheme="minorEastAsia" w:hint="eastAsia"/>
          <w:color w:val="000000"/>
          <w:szCs w:val="28"/>
        </w:rPr>
        <w:t>旨在通过统一的</w:t>
      </w:r>
      <w:r w:rsidRPr="00FE059E">
        <w:rPr>
          <w:rFonts w:eastAsiaTheme="minorEastAsia" w:hint="eastAsia"/>
          <w:color w:val="000000"/>
          <w:szCs w:val="28"/>
        </w:rPr>
        <w:t>质量分级</w:t>
      </w:r>
      <w:r w:rsidR="00387B45" w:rsidRPr="00FE059E">
        <w:rPr>
          <w:rFonts w:eastAsiaTheme="minorEastAsia" w:hint="eastAsia"/>
          <w:color w:val="000000"/>
          <w:szCs w:val="28"/>
        </w:rPr>
        <w:t>规范，确保</w:t>
      </w:r>
      <w:r w:rsidRPr="00FE059E">
        <w:rPr>
          <w:rFonts w:eastAsiaTheme="minorEastAsia" w:hint="eastAsia"/>
          <w:color w:val="000000"/>
          <w:szCs w:val="28"/>
        </w:rPr>
        <w:t>愚公楼菠萝质量特色品级划分</w:t>
      </w:r>
      <w:r w:rsidR="00FA50AF" w:rsidRPr="00FE059E">
        <w:rPr>
          <w:rFonts w:eastAsiaTheme="minorEastAsia" w:hint="eastAsia"/>
          <w:color w:val="000000"/>
          <w:szCs w:val="28"/>
        </w:rPr>
        <w:t>的科学性、系统性和规范性</w:t>
      </w:r>
      <w:r w:rsidR="00387B45" w:rsidRPr="00FE059E">
        <w:rPr>
          <w:rFonts w:eastAsiaTheme="minorEastAsia" w:hint="eastAsia"/>
          <w:color w:val="000000"/>
          <w:szCs w:val="28"/>
        </w:rPr>
        <w:t>。具体而言，其</w:t>
      </w:r>
      <w:r w:rsidR="00387B45" w:rsidRPr="00FE059E">
        <w:rPr>
          <w:rFonts w:eastAsiaTheme="minorEastAsia"/>
          <w:color w:val="000000"/>
          <w:szCs w:val="28"/>
        </w:rPr>
        <w:t>着力解决以下</w:t>
      </w:r>
      <w:r w:rsidR="00387B45" w:rsidRPr="00FE059E">
        <w:rPr>
          <w:rFonts w:eastAsiaTheme="minorEastAsia" w:hint="eastAsia"/>
          <w:color w:val="000000"/>
          <w:szCs w:val="28"/>
        </w:rPr>
        <w:t>几个</w:t>
      </w:r>
      <w:r w:rsidR="00387B45" w:rsidRPr="00FE059E">
        <w:rPr>
          <w:rFonts w:eastAsiaTheme="minorEastAsia"/>
          <w:color w:val="000000"/>
          <w:szCs w:val="28"/>
        </w:rPr>
        <w:t>方面的问题</w:t>
      </w:r>
      <w:r w:rsidR="00387B45" w:rsidRPr="00FE059E">
        <w:rPr>
          <w:rFonts w:eastAsiaTheme="minorEastAsia" w:hint="eastAsia"/>
          <w:color w:val="000000"/>
          <w:szCs w:val="28"/>
        </w:rPr>
        <w:t>：</w:t>
      </w:r>
    </w:p>
    <w:p w:rsidR="00A06D5D" w:rsidRPr="00FE059E" w:rsidRDefault="00FA50AF" w:rsidP="00183C9C">
      <w:pPr>
        <w:pStyle w:val="YJY"/>
        <w:ind w:firstLine="560"/>
        <w:rPr>
          <w:rFonts w:eastAsiaTheme="minorEastAsia"/>
          <w:color w:val="000000"/>
          <w:szCs w:val="28"/>
        </w:rPr>
      </w:pPr>
      <w:bookmarkStart w:id="3" w:name="_Toc1356504361"/>
      <w:r w:rsidRPr="00FE059E">
        <w:rPr>
          <w:rFonts w:eastAsiaTheme="minorEastAsia" w:hint="eastAsia"/>
          <w:color w:val="000000"/>
          <w:szCs w:val="28"/>
        </w:rPr>
        <w:t>1.</w:t>
      </w:r>
      <w:r w:rsidRPr="00FE059E">
        <w:rPr>
          <w:rFonts w:eastAsiaTheme="minorEastAsia" w:hint="eastAsia"/>
          <w:color w:val="000000"/>
          <w:szCs w:val="28"/>
        </w:rPr>
        <w:t>分级依据模糊。</w:t>
      </w:r>
      <w:r w:rsidR="00A06D5D" w:rsidRPr="00FE059E">
        <w:rPr>
          <w:rFonts w:eastAsiaTheme="minorEastAsia" w:hint="eastAsia"/>
          <w:color w:val="000000"/>
          <w:szCs w:val="28"/>
        </w:rPr>
        <w:t>解决传统分级依赖经验判断、缺乏量化指标的问题。</w:t>
      </w:r>
    </w:p>
    <w:p w:rsidR="00A06D5D" w:rsidRPr="00FE059E" w:rsidRDefault="00FA50AF" w:rsidP="00183C9C">
      <w:pPr>
        <w:pStyle w:val="YJY"/>
        <w:ind w:firstLine="560"/>
        <w:rPr>
          <w:rFonts w:eastAsiaTheme="minorEastAsia"/>
          <w:color w:val="000000"/>
          <w:szCs w:val="28"/>
        </w:rPr>
      </w:pPr>
      <w:r w:rsidRPr="00FE059E">
        <w:rPr>
          <w:rFonts w:eastAsiaTheme="minorEastAsia" w:hint="eastAsia"/>
          <w:color w:val="000000"/>
          <w:szCs w:val="28"/>
        </w:rPr>
        <w:t>2.</w:t>
      </w:r>
      <w:r w:rsidRPr="00FE059E">
        <w:rPr>
          <w:rFonts w:eastAsiaTheme="minorEastAsia" w:hint="eastAsia"/>
          <w:color w:val="000000"/>
          <w:szCs w:val="28"/>
        </w:rPr>
        <w:t>品质评价不全面。</w:t>
      </w:r>
      <w:r w:rsidR="00A06D5D" w:rsidRPr="00FE059E">
        <w:rPr>
          <w:rFonts w:eastAsiaTheme="minorEastAsia" w:hint="eastAsia"/>
          <w:color w:val="000000"/>
          <w:szCs w:val="28"/>
        </w:rPr>
        <w:t>完善感官指标（果形、果面、冠芽）与理化指标（可溶性固形物、有机酸等）的综合评价体系。</w:t>
      </w:r>
    </w:p>
    <w:p w:rsidR="00A06D5D" w:rsidRPr="00FE059E" w:rsidRDefault="00FA50AF" w:rsidP="00183C9C">
      <w:pPr>
        <w:pStyle w:val="YJY"/>
        <w:ind w:firstLine="560"/>
        <w:rPr>
          <w:rFonts w:eastAsiaTheme="minorEastAsia"/>
          <w:color w:val="000000"/>
          <w:szCs w:val="28"/>
        </w:rPr>
      </w:pPr>
      <w:r w:rsidRPr="00FE059E">
        <w:rPr>
          <w:rFonts w:eastAsiaTheme="minorEastAsia" w:hint="eastAsia"/>
          <w:color w:val="000000"/>
          <w:szCs w:val="28"/>
        </w:rPr>
        <w:t>3.</w:t>
      </w:r>
      <w:r w:rsidRPr="00FE059E">
        <w:rPr>
          <w:rFonts w:eastAsiaTheme="minorEastAsia" w:hint="eastAsia"/>
          <w:color w:val="000000"/>
          <w:szCs w:val="28"/>
        </w:rPr>
        <w:t>规格划分粗放。</w:t>
      </w:r>
      <w:r w:rsidR="00A06D5D" w:rsidRPr="00FE059E">
        <w:rPr>
          <w:rFonts w:eastAsiaTheme="minorEastAsia" w:hint="eastAsia"/>
          <w:color w:val="000000"/>
          <w:szCs w:val="28"/>
        </w:rPr>
        <w:t>针对不同果型品种（大果型、中果型、小果型）细化</w:t>
      </w:r>
      <w:proofErr w:type="gramStart"/>
      <w:r w:rsidR="00A06D5D" w:rsidRPr="00FE059E">
        <w:rPr>
          <w:rFonts w:eastAsiaTheme="minorEastAsia" w:hint="eastAsia"/>
          <w:color w:val="000000"/>
          <w:szCs w:val="28"/>
        </w:rPr>
        <w:t>带冠芽与无冠芽</w:t>
      </w:r>
      <w:proofErr w:type="gramEnd"/>
      <w:r w:rsidR="00A06D5D" w:rsidRPr="00FE059E">
        <w:rPr>
          <w:rFonts w:eastAsiaTheme="minorEastAsia" w:hint="eastAsia"/>
          <w:color w:val="000000"/>
          <w:szCs w:val="28"/>
        </w:rPr>
        <w:t>的规格阈值。</w:t>
      </w:r>
    </w:p>
    <w:p w:rsidR="00A06D5D" w:rsidRPr="00FE059E" w:rsidRDefault="00FA50AF" w:rsidP="00183C9C">
      <w:pPr>
        <w:pStyle w:val="YJY"/>
        <w:ind w:firstLine="560"/>
        <w:rPr>
          <w:rFonts w:eastAsiaTheme="minorEastAsia"/>
          <w:color w:val="000000"/>
          <w:szCs w:val="28"/>
        </w:rPr>
      </w:pPr>
      <w:r w:rsidRPr="00FE059E">
        <w:rPr>
          <w:rFonts w:eastAsiaTheme="minorEastAsia" w:hint="eastAsia"/>
          <w:color w:val="000000"/>
          <w:szCs w:val="28"/>
        </w:rPr>
        <w:t>4.</w:t>
      </w:r>
      <w:r w:rsidRPr="00FE059E">
        <w:rPr>
          <w:rFonts w:eastAsiaTheme="minorEastAsia" w:hint="eastAsia"/>
          <w:color w:val="000000"/>
          <w:szCs w:val="28"/>
        </w:rPr>
        <w:t>市场流通障碍。</w:t>
      </w:r>
      <w:r w:rsidR="00A06D5D" w:rsidRPr="00FE059E">
        <w:rPr>
          <w:rFonts w:eastAsiaTheme="minorEastAsia" w:hint="eastAsia"/>
          <w:color w:val="000000"/>
          <w:szCs w:val="28"/>
        </w:rPr>
        <w:t>统一包装、标签和检验规则，促进跨区域贸易</w:t>
      </w:r>
    </w:p>
    <w:p w:rsidR="00761ECA" w:rsidRPr="00FE059E" w:rsidRDefault="00387B45">
      <w:pPr>
        <w:pStyle w:val="YJY1"/>
        <w:spacing w:line="508" w:lineRule="exact"/>
        <w:ind w:firstLineChars="200" w:firstLine="560"/>
        <w:rPr>
          <w:rFonts w:cs="黑体"/>
          <w:b w:val="0"/>
          <w:color w:val="000000"/>
          <w:sz w:val="28"/>
          <w:szCs w:val="28"/>
        </w:rPr>
      </w:pPr>
      <w:r w:rsidRPr="00FE059E">
        <w:rPr>
          <w:rFonts w:cs="黑体" w:hint="eastAsia"/>
          <w:b w:val="0"/>
          <w:color w:val="000000"/>
          <w:sz w:val="28"/>
          <w:szCs w:val="28"/>
        </w:rPr>
        <w:t>三、标准编制原则、标准框架、主要内容及其确定依据</w:t>
      </w:r>
      <w:bookmarkStart w:id="4" w:name="_GoBack"/>
      <w:bookmarkEnd w:id="3"/>
      <w:bookmarkEnd w:id="4"/>
    </w:p>
    <w:p w:rsidR="00761ECA" w:rsidRPr="00FE059E" w:rsidRDefault="00387B45">
      <w:pPr>
        <w:pStyle w:val="YJY2"/>
        <w:spacing w:line="508" w:lineRule="exact"/>
        <w:ind w:firstLineChars="200" w:firstLine="560"/>
        <w:rPr>
          <w:rFonts w:eastAsia="楷体_GB2312" w:cs="楷体_GB2312"/>
          <w:b w:val="0"/>
          <w:color w:val="000000"/>
          <w:sz w:val="28"/>
          <w:szCs w:val="28"/>
        </w:rPr>
      </w:pPr>
      <w:r w:rsidRPr="00FE059E">
        <w:rPr>
          <w:rFonts w:eastAsia="楷体_GB2312" w:cs="楷体_GB2312" w:hint="eastAsia"/>
          <w:b w:val="0"/>
          <w:color w:val="000000"/>
          <w:sz w:val="28"/>
          <w:szCs w:val="28"/>
        </w:rPr>
        <w:t>（一）编制原则</w:t>
      </w:r>
    </w:p>
    <w:p w:rsidR="00A06D5D" w:rsidRPr="00FE059E" w:rsidRDefault="00FA50AF" w:rsidP="00183C9C">
      <w:pPr>
        <w:pStyle w:val="YJY"/>
        <w:ind w:firstLine="560"/>
        <w:rPr>
          <w:rFonts w:eastAsiaTheme="minorEastAsia"/>
          <w:color w:val="000000"/>
          <w:szCs w:val="28"/>
        </w:rPr>
      </w:pPr>
      <w:r w:rsidRPr="00FE059E">
        <w:rPr>
          <w:rFonts w:eastAsiaTheme="minorEastAsia"/>
          <w:color w:val="000000"/>
          <w:szCs w:val="28"/>
        </w:rPr>
        <w:t>1.</w:t>
      </w:r>
      <w:r w:rsidRPr="00FE059E">
        <w:rPr>
          <w:rFonts w:eastAsiaTheme="minorEastAsia" w:hint="eastAsia"/>
          <w:color w:val="000000"/>
          <w:szCs w:val="28"/>
        </w:rPr>
        <w:t>科学性原则。</w:t>
      </w:r>
      <w:r w:rsidR="00A06D5D" w:rsidRPr="00FE059E">
        <w:rPr>
          <w:rFonts w:eastAsiaTheme="minorEastAsia" w:hint="eastAsia"/>
          <w:color w:val="000000"/>
          <w:szCs w:val="28"/>
        </w:rPr>
        <w:t>基于</w:t>
      </w:r>
      <w:r w:rsidRPr="00FE059E">
        <w:rPr>
          <w:rFonts w:eastAsiaTheme="minorEastAsia" w:hint="eastAsia"/>
          <w:color w:val="000000"/>
          <w:szCs w:val="28"/>
        </w:rPr>
        <w:t>愚公楼</w:t>
      </w:r>
      <w:r w:rsidR="00A06D5D" w:rsidRPr="00FE059E">
        <w:rPr>
          <w:rFonts w:eastAsiaTheme="minorEastAsia" w:hint="eastAsia"/>
          <w:color w:val="000000"/>
          <w:szCs w:val="28"/>
        </w:rPr>
        <w:t>菠萝主产区气候、土壤特性及品种特性，结合</w:t>
      </w:r>
      <w:r w:rsidR="0080785A" w:rsidRPr="00FE059E">
        <w:rPr>
          <w:rFonts w:eastAsiaTheme="minorEastAsia" w:hint="eastAsia"/>
          <w:color w:val="000000"/>
          <w:szCs w:val="28"/>
        </w:rPr>
        <w:t>实地调研与取样</w:t>
      </w:r>
      <w:r w:rsidR="00A06D5D" w:rsidRPr="00FE059E">
        <w:rPr>
          <w:rFonts w:eastAsiaTheme="minorEastAsia" w:hint="eastAsia"/>
          <w:color w:val="000000"/>
          <w:szCs w:val="28"/>
        </w:rPr>
        <w:t>测试数据确定分级阈值。</w:t>
      </w:r>
    </w:p>
    <w:p w:rsidR="0080785A" w:rsidRPr="00FE059E" w:rsidRDefault="009442CD" w:rsidP="00183C9C">
      <w:pPr>
        <w:pStyle w:val="YJY"/>
        <w:ind w:firstLine="560"/>
        <w:rPr>
          <w:rFonts w:eastAsiaTheme="minorEastAsia"/>
          <w:color w:val="000000"/>
          <w:szCs w:val="28"/>
        </w:rPr>
      </w:pPr>
      <w:r w:rsidRPr="00FE059E">
        <w:rPr>
          <w:rFonts w:eastAsiaTheme="minorEastAsia" w:hint="eastAsia"/>
          <w:color w:val="000000"/>
          <w:szCs w:val="28"/>
        </w:rPr>
        <w:t>2</w:t>
      </w:r>
      <w:r w:rsidR="00183C9C" w:rsidRPr="00FE059E">
        <w:rPr>
          <w:rFonts w:eastAsiaTheme="minorEastAsia"/>
          <w:color w:val="000000"/>
          <w:szCs w:val="28"/>
        </w:rPr>
        <w:t>.</w:t>
      </w:r>
      <w:r w:rsidR="0080785A" w:rsidRPr="00FE059E">
        <w:rPr>
          <w:rFonts w:eastAsiaTheme="minorEastAsia"/>
          <w:color w:val="000000"/>
          <w:szCs w:val="28"/>
        </w:rPr>
        <w:t>规范性原则。</w:t>
      </w:r>
      <w:r w:rsidR="0080785A" w:rsidRPr="00FE059E">
        <w:rPr>
          <w:rFonts w:eastAsiaTheme="minorEastAsia" w:hint="eastAsia"/>
          <w:color w:val="000000"/>
          <w:szCs w:val="28"/>
        </w:rPr>
        <w:t>团体标准《地理标志产品</w:t>
      </w:r>
      <w:r w:rsidR="0080785A" w:rsidRPr="00FE059E">
        <w:rPr>
          <w:rFonts w:eastAsiaTheme="minorEastAsia" w:hint="eastAsia"/>
          <w:color w:val="000000"/>
          <w:szCs w:val="28"/>
        </w:rPr>
        <w:t xml:space="preserve">  </w:t>
      </w:r>
      <w:r w:rsidR="0080785A" w:rsidRPr="00FE059E">
        <w:rPr>
          <w:rFonts w:eastAsiaTheme="minorEastAsia" w:hint="eastAsia"/>
          <w:color w:val="000000"/>
          <w:szCs w:val="28"/>
        </w:rPr>
        <w:t>愚公楼菠萝质量等级》</w:t>
      </w:r>
      <w:r w:rsidR="0080785A" w:rsidRPr="00FE059E">
        <w:rPr>
          <w:rFonts w:eastAsiaTheme="minorEastAsia"/>
          <w:color w:val="000000"/>
          <w:szCs w:val="28"/>
        </w:rPr>
        <w:t>在结构和编写规则上符合</w:t>
      </w:r>
      <w:r w:rsidR="0080785A" w:rsidRPr="00FE059E">
        <w:rPr>
          <w:rFonts w:eastAsiaTheme="minorEastAsia" w:hint="eastAsia"/>
          <w:color w:val="000000"/>
          <w:szCs w:val="28"/>
        </w:rPr>
        <w:t>GB/T 1.1-2020</w:t>
      </w:r>
      <w:r w:rsidR="0080785A" w:rsidRPr="00FE059E">
        <w:rPr>
          <w:rFonts w:eastAsiaTheme="minorEastAsia" w:hint="eastAsia"/>
          <w:color w:val="000000"/>
          <w:szCs w:val="28"/>
        </w:rPr>
        <w:t>《标准化工作导则</w:t>
      </w:r>
      <w:r w:rsidR="0080785A" w:rsidRPr="00FE059E">
        <w:rPr>
          <w:rFonts w:eastAsiaTheme="minorEastAsia" w:hint="eastAsia"/>
          <w:color w:val="000000"/>
          <w:szCs w:val="28"/>
        </w:rPr>
        <w:t xml:space="preserve"> </w:t>
      </w:r>
      <w:r w:rsidR="0080785A" w:rsidRPr="00FE059E">
        <w:rPr>
          <w:rFonts w:eastAsiaTheme="minorEastAsia" w:hint="eastAsia"/>
          <w:color w:val="000000"/>
          <w:szCs w:val="28"/>
        </w:rPr>
        <w:t>第</w:t>
      </w:r>
      <w:r w:rsidR="0080785A" w:rsidRPr="00FE059E">
        <w:rPr>
          <w:rFonts w:eastAsiaTheme="minorEastAsia" w:hint="eastAsia"/>
          <w:color w:val="000000"/>
          <w:szCs w:val="28"/>
        </w:rPr>
        <w:t>1</w:t>
      </w:r>
      <w:r w:rsidR="0080785A" w:rsidRPr="00FE059E">
        <w:rPr>
          <w:rFonts w:eastAsiaTheme="minorEastAsia" w:hint="eastAsia"/>
          <w:color w:val="000000"/>
          <w:szCs w:val="28"/>
        </w:rPr>
        <w:t>部分：标准化文件的结构和起草规则》和</w:t>
      </w:r>
      <w:r w:rsidR="0080785A" w:rsidRPr="00FE059E">
        <w:rPr>
          <w:rFonts w:eastAsiaTheme="minorEastAsia" w:hint="eastAsia"/>
          <w:color w:val="000000"/>
          <w:szCs w:val="28"/>
        </w:rPr>
        <w:t>NY/T 2113-2012</w:t>
      </w:r>
      <w:r w:rsidR="0080785A" w:rsidRPr="00FE059E">
        <w:rPr>
          <w:rFonts w:eastAsiaTheme="minorEastAsia" w:hint="eastAsia"/>
          <w:color w:val="000000"/>
          <w:szCs w:val="28"/>
        </w:rPr>
        <w:t>《农产品等级规格标准编写通则》的要求，按照科学性、适用性和可操作性相统一的原则制定本标</w:t>
      </w:r>
      <w:r w:rsidR="0080785A" w:rsidRPr="00FE059E">
        <w:rPr>
          <w:rFonts w:eastAsiaTheme="minorEastAsia" w:hint="eastAsia"/>
          <w:color w:val="000000"/>
          <w:szCs w:val="28"/>
        </w:rPr>
        <w:lastRenderedPageBreak/>
        <w:t>准</w:t>
      </w:r>
      <w:r w:rsidRPr="00FE059E">
        <w:rPr>
          <w:rFonts w:eastAsiaTheme="minorEastAsia" w:hint="eastAsia"/>
          <w:color w:val="000000"/>
          <w:szCs w:val="28"/>
        </w:rPr>
        <w:t>，</w:t>
      </w:r>
      <w:r w:rsidR="0080785A" w:rsidRPr="00FE059E">
        <w:rPr>
          <w:rFonts w:eastAsiaTheme="minorEastAsia"/>
          <w:color w:val="000000"/>
          <w:szCs w:val="28"/>
        </w:rPr>
        <w:t>保证编写结构合理，起草规范。</w:t>
      </w:r>
    </w:p>
    <w:p w:rsidR="00A06D5D" w:rsidRPr="00FE059E" w:rsidRDefault="009442CD" w:rsidP="00183C9C">
      <w:pPr>
        <w:pStyle w:val="YJY"/>
        <w:ind w:firstLine="560"/>
        <w:rPr>
          <w:rFonts w:eastAsiaTheme="minorEastAsia"/>
          <w:color w:val="000000"/>
          <w:szCs w:val="28"/>
        </w:rPr>
      </w:pPr>
      <w:r w:rsidRPr="00FE059E">
        <w:rPr>
          <w:rFonts w:eastAsiaTheme="minorEastAsia" w:hint="eastAsia"/>
          <w:color w:val="000000"/>
          <w:szCs w:val="28"/>
        </w:rPr>
        <w:t>3</w:t>
      </w:r>
      <w:r w:rsidR="00183C9C" w:rsidRPr="00FE059E">
        <w:rPr>
          <w:rFonts w:eastAsiaTheme="minorEastAsia" w:hint="eastAsia"/>
          <w:color w:val="000000"/>
          <w:szCs w:val="28"/>
        </w:rPr>
        <w:t>.</w:t>
      </w:r>
      <w:r w:rsidR="00183C9C" w:rsidRPr="00FE059E">
        <w:rPr>
          <w:rFonts w:eastAsiaTheme="minorEastAsia" w:hint="eastAsia"/>
          <w:color w:val="000000"/>
          <w:szCs w:val="28"/>
        </w:rPr>
        <w:t>协调性原则。</w:t>
      </w:r>
      <w:r w:rsidR="0080785A" w:rsidRPr="00FE059E">
        <w:rPr>
          <w:rFonts w:eastAsiaTheme="minorEastAsia" w:hint="eastAsia"/>
          <w:color w:val="000000"/>
          <w:szCs w:val="28"/>
        </w:rPr>
        <w:t>与</w:t>
      </w:r>
      <w:r w:rsidR="00A06D5D" w:rsidRPr="00FE059E">
        <w:rPr>
          <w:rFonts w:eastAsiaTheme="minorEastAsia"/>
          <w:color w:val="000000"/>
          <w:szCs w:val="28"/>
        </w:rPr>
        <w:t xml:space="preserve">NY/T </w:t>
      </w:r>
      <w:r w:rsidR="0080785A" w:rsidRPr="00FE059E">
        <w:rPr>
          <w:rFonts w:eastAsiaTheme="minorEastAsia" w:hint="eastAsia"/>
          <w:color w:val="000000"/>
          <w:szCs w:val="28"/>
        </w:rPr>
        <w:t>4237</w:t>
      </w:r>
      <w:r w:rsidR="00A06D5D" w:rsidRPr="00FE059E">
        <w:rPr>
          <w:rFonts w:eastAsiaTheme="minorEastAsia" w:hint="eastAsia"/>
          <w:color w:val="000000"/>
          <w:szCs w:val="28"/>
        </w:rPr>
        <w:t>《</w:t>
      </w:r>
      <w:r w:rsidR="0080785A" w:rsidRPr="00FE059E">
        <w:rPr>
          <w:rFonts w:eastAsiaTheme="minorEastAsia" w:hint="eastAsia"/>
          <w:color w:val="000000"/>
          <w:szCs w:val="28"/>
        </w:rPr>
        <w:t>菠萝等级规格</w:t>
      </w:r>
      <w:r w:rsidR="00A06D5D" w:rsidRPr="00FE059E">
        <w:rPr>
          <w:rFonts w:eastAsiaTheme="minorEastAsia" w:hint="eastAsia"/>
          <w:color w:val="000000"/>
          <w:szCs w:val="28"/>
        </w:rPr>
        <w:t>》、</w:t>
      </w:r>
      <w:r w:rsidR="0080785A" w:rsidRPr="00FE059E">
        <w:rPr>
          <w:rFonts w:eastAsiaTheme="minorEastAsia" w:hint="eastAsia"/>
          <w:color w:val="000000"/>
          <w:szCs w:val="28"/>
        </w:rPr>
        <w:t>以及</w:t>
      </w:r>
      <w:r w:rsidR="00A06D5D" w:rsidRPr="00FE059E">
        <w:rPr>
          <w:rFonts w:eastAsiaTheme="minorEastAsia"/>
          <w:color w:val="000000"/>
          <w:szCs w:val="28"/>
        </w:rPr>
        <w:t>GH/T 1154</w:t>
      </w:r>
      <w:r w:rsidR="00A06D5D" w:rsidRPr="00FE059E">
        <w:rPr>
          <w:rFonts w:eastAsiaTheme="minorEastAsia" w:hint="eastAsia"/>
          <w:color w:val="000000"/>
          <w:szCs w:val="28"/>
        </w:rPr>
        <w:t>《鲜菠萝》等</w:t>
      </w:r>
      <w:r w:rsidR="0080785A" w:rsidRPr="00FE059E">
        <w:rPr>
          <w:rFonts w:eastAsiaTheme="minorEastAsia" w:hint="eastAsia"/>
          <w:color w:val="000000"/>
          <w:szCs w:val="28"/>
        </w:rPr>
        <w:t>行业</w:t>
      </w:r>
      <w:r w:rsidR="00A06D5D" w:rsidRPr="00FE059E">
        <w:rPr>
          <w:rFonts w:eastAsiaTheme="minorEastAsia" w:hint="eastAsia"/>
          <w:color w:val="000000"/>
          <w:szCs w:val="28"/>
        </w:rPr>
        <w:t>标准衔接。</w:t>
      </w:r>
      <w:r w:rsidR="0080785A" w:rsidRPr="00FE059E">
        <w:rPr>
          <w:rFonts w:eastAsiaTheme="minorEastAsia" w:hint="eastAsia"/>
          <w:color w:val="000000"/>
          <w:szCs w:val="28"/>
        </w:rPr>
        <w:t>与</w:t>
      </w:r>
      <w:r w:rsidR="0080785A" w:rsidRPr="00FE059E">
        <w:rPr>
          <w:rFonts w:eastAsiaTheme="minorEastAsia" w:hint="eastAsia"/>
          <w:color w:val="000000"/>
          <w:szCs w:val="28"/>
        </w:rPr>
        <w:t>DB 4408/T 7</w:t>
      </w:r>
      <w:r w:rsidR="0080785A" w:rsidRPr="00FE059E">
        <w:rPr>
          <w:rFonts w:eastAsiaTheme="minorEastAsia" w:hint="eastAsia"/>
          <w:color w:val="000000"/>
          <w:szCs w:val="28"/>
        </w:rPr>
        <w:t>《地理标志产品</w:t>
      </w:r>
      <w:r w:rsidR="0080785A" w:rsidRPr="00FE059E">
        <w:rPr>
          <w:rFonts w:eastAsiaTheme="minorEastAsia" w:hint="eastAsia"/>
          <w:color w:val="000000"/>
          <w:szCs w:val="28"/>
        </w:rPr>
        <w:t xml:space="preserve"> </w:t>
      </w:r>
      <w:r w:rsidR="0080785A" w:rsidRPr="00FE059E">
        <w:rPr>
          <w:rFonts w:eastAsiaTheme="minorEastAsia" w:hint="eastAsia"/>
          <w:color w:val="000000"/>
          <w:szCs w:val="28"/>
        </w:rPr>
        <w:t>愚公楼菠萝》形成</w:t>
      </w:r>
      <w:r w:rsidRPr="00FE059E">
        <w:rPr>
          <w:rFonts w:eastAsiaTheme="minorEastAsia" w:hint="eastAsia"/>
          <w:color w:val="000000"/>
          <w:szCs w:val="28"/>
        </w:rPr>
        <w:t>“基础标准——分级标准”</w:t>
      </w:r>
      <w:r w:rsidR="0080785A" w:rsidRPr="00FE059E">
        <w:rPr>
          <w:rFonts w:eastAsiaTheme="minorEastAsia" w:hint="eastAsia"/>
          <w:color w:val="000000"/>
          <w:szCs w:val="28"/>
        </w:rPr>
        <w:t>配套体系</w:t>
      </w:r>
      <w:r w:rsidRPr="00FE059E">
        <w:rPr>
          <w:rFonts w:eastAsiaTheme="minorEastAsia" w:hint="eastAsia"/>
          <w:color w:val="000000"/>
          <w:szCs w:val="28"/>
        </w:rPr>
        <w:t>。</w:t>
      </w:r>
    </w:p>
    <w:p w:rsidR="00A06D5D" w:rsidRPr="00FE059E" w:rsidRDefault="00183C9C" w:rsidP="00183C9C">
      <w:pPr>
        <w:pStyle w:val="YJY"/>
        <w:ind w:firstLine="560"/>
        <w:rPr>
          <w:rFonts w:eastAsiaTheme="minorEastAsia"/>
          <w:color w:val="000000"/>
          <w:szCs w:val="28"/>
        </w:rPr>
      </w:pPr>
      <w:r w:rsidRPr="00FE059E">
        <w:rPr>
          <w:rFonts w:eastAsiaTheme="minorEastAsia" w:hint="eastAsia"/>
          <w:color w:val="000000"/>
          <w:szCs w:val="28"/>
        </w:rPr>
        <w:t>4.</w:t>
      </w:r>
      <w:r w:rsidRPr="00FE059E">
        <w:rPr>
          <w:rFonts w:eastAsiaTheme="minorEastAsia" w:hint="eastAsia"/>
          <w:color w:val="000000"/>
          <w:szCs w:val="28"/>
        </w:rPr>
        <w:t>可操作性原则。</w:t>
      </w:r>
      <w:r w:rsidR="00A06D5D" w:rsidRPr="00FE059E">
        <w:rPr>
          <w:rFonts w:eastAsiaTheme="minorEastAsia" w:hint="eastAsia"/>
          <w:color w:val="000000"/>
          <w:szCs w:val="28"/>
        </w:rPr>
        <w:t>采用目测法（果形、果面）与仪器检测（可溶性固形物、粗纤维）相结合，便于生产</w:t>
      </w:r>
      <w:proofErr w:type="gramStart"/>
      <w:r w:rsidR="00A06D5D" w:rsidRPr="00FE059E">
        <w:rPr>
          <w:rFonts w:eastAsiaTheme="minorEastAsia" w:hint="eastAsia"/>
          <w:color w:val="000000"/>
          <w:szCs w:val="28"/>
        </w:rPr>
        <w:t>端快速</w:t>
      </w:r>
      <w:proofErr w:type="gramEnd"/>
      <w:r w:rsidR="00A06D5D" w:rsidRPr="00FE059E">
        <w:rPr>
          <w:rFonts w:eastAsiaTheme="minorEastAsia" w:hint="eastAsia"/>
          <w:color w:val="000000"/>
          <w:szCs w:val="28"/>
        </w:rPr>
        <w:t>分级。</w:t>
      </w:r>
    </w:p>
    <w:p w:rsidR="00761ECA" w:rsidRPr="00FE059E" w:rsidRDefault="00387B45">
      <w:pPr>
        <w:pStyle w:val="YJY2"/>
        <w:spacing w:line="508" w:lineRule="exact"/>
        <w:ind w:firstLineChars="200" w:firstLine="560"/>
        <w:rPr>
          <w:rFonts w:eastAsia="楷体_GB2312" w:cs="楷体_GB2312"/>
          <w:b w:val="0"/>
          <w:color w:val="000000"/>
          <w:sz w:val="28"/>
          <w:szCs w:val="28"/>
        </w:rPr>
      </w:pPr>
      <w:r w:rsidRPr="00FE059E">
        <w:rPr>
          <w:rFonts w:eastAsia="楷体_GB2312" w:cs="楷体_GB2312" w:hint="eastAsia"/>
          <w:b w:val="0"/>
          <w:color w:val="000000"/>
          <w:sz w:val="28"/>
          <w:szCs w:val="28"/>
        </w:rPr>
        <w:t>（二）框架和主要内容</w:t>
      </w:r>
    </w:p>
    <w:p w:rsidR="00761ECA" w:rsidRPr="00FE059E" w:rsidRDefault="00387B45" w:rsidP="00183C9C">
      <w:pPr>
        <w:pStyle w:val="YJY"/>
        <w:ind w:firstLine="560"/>
        <w:rPr>
          <w:rFonts w:eastAsiaTheme="minorEastAsia"/>
          <w:color w:val="000000"/>
          <w:szCs w:val="28"/>
        </w:rPr>
      </w:pPr>
      <w:r w:rsidRPr="00FE059E">
        <w:rPr>
          <w:rFonts w:eastAsiaTheme="minorEastAsia" w:hint="eastAsia"/>
          <w:color w:val="000000"/>
          <w:szCs w:val="28"/>
        </w:rPr>
        <w:t>基于对比分析国内相关标准、</w:t>
      </w:r>
      <w:r w:rsidR="00007C17" w:rsidRPr="00FE059E">
        <w:rPr>
          <w:rFonts w:eastAsiaTheme="minorEastAsia" w:hint="eastAsia"/>
          <w:color w:val="000000"/>
          <w:szCs w:val="28"/>
        </w:rPr>
        <w:t>愚公楼菠萝产区</w:t>
      </w:r>
      <w:r w:rsidRPr="00FE059E">
        <w:rPr>
          <w:rFonts w:eastAsiaTheme="minorEastAsia" w:hint="eastAsia"/>
          <w:color w:val="000000"/>
          <w:szCs w:val="28"/>
        </w:rPr>
        <w:t>调研分析结论及工作组内部多次深入讨论的结果，工作组确定了</w:t>
      </w:r>
      <w:r w:rsidR="00007C17" w:rsidRPr="00FE059E">
        <w:rPr>
          <w:rFonts w:eastAsiaTheme="minorEastAsia" w:hint="eastAsia"/>
          <w:color w:val="000000"/>
          <w:szCs w:val="28"/>
        </w:rPr>
        <w:t>团体</w:t>
      </w:r>
      <w:r w:rsidRPr="00FE059E">
        <w:rPr>
          <w:rFonts w:eastAsiaTheme="minorEastAsia" w:hint="eastAsia"/>
          <w:color w:val="000000"/>
          <w:szCs w:val="28"/>
        </w:rPr>
        <w:t>标准《</w:t>
      </w:r>
      <w:r w:rsidR="00E662B7" w:rsidRPr="00FE059E">
        <w:rPr>
          <w:rFonts w:eastAsiaTheme="minorEastAsia" w:hint="eastAsia"/>
          <w:color w:val="000000"/>
          <w:szCs w:val="28"/>
        </w:rPr>
        <w:t>地理标志产品</w:t>
      </w:r>
      <w:r w:rsidR="00E662B7" w:rsidRPr="00FE059E">
        <w:rPr>
          <w:rFonts w:eastAsiaTheme="minorEastAsia" w:hint="eastAsia"/>
          <w:color w:val="000000"/>
          <w:szCs w:val="28"/>
        </w:rPr>
        <w:t xml:space="preserve">  </w:t>
      </w:r>
      <w:r w:rsidR="00E662B7" w:rsidRPr="00FE059E">
        <w:rPr>
          <w:rFonts w:eastAsiaTheme="minorEastAsia" w:hint="eastAsia"/>
          <w:color w:val="000000"/>
          <w:szCs w:val="28"/>
        </w:rPr>
        <w:t>愚公楼菠萝质量等级</w:t>
      </w:r>
      <w:r w:rsidRPr="00FE059E">
        <w:rPr>
          <w:rFonts w:eastAsiaTheme="minorEastAsia" w:hint="eastAsia"/>
          <w:color w:val="000000"/>
          <w:szCs w:val="28"/>
        </w:rPr>
        <w:t>》的框架为：</w:t>
      </w:r>
    </w:p>
    <w:p w:rsidR="00761ECA" w:rsidRPr="00FE059E" w:rsidRDefault="00183C9C" w:rsidP="00183C9C">
      <w:pPr>
        <w:pStyle w:val="YJY"/>
        <w:ind w:firstLine="560"/>
        <w:rPr>
          <w:rFonts w:eastAsiaTheme="minorEastAsia"/>
          <w:color w:val="000000"/>
          <w:szCs w:val="28"/>
        </w:rPr>
      </w:pPr>
      <w:r w:rsidRPr="00FE059E">
        <w:rPr>
          <w:rFonts w:eastAsiaTheme="minorEastAsia"/>
          <w:color w:val="000000"/>
          <w:szCs w:val="28"/>
        </w:rPr>
        <w:t>1.</w:t>
      </w:r>
      <w:r w:rsidR="00387B45" w:rsidRPr="00FE059E">
        <w:rPr>
          <w:rFonts w:eastAsiaTheme="minorEastAsia"/>
          <w:color w:val="000000"/>
          <w:szCs w:val="28"/>
        </w:rPr>
        <w:t>范围</w:t>
      </w:r>
    </w:p>
    <w:p w:rsidR="003E617C" w:rsidRPr="00FE059E" w:rsidRDefault="003E617C" w:rsidP="003E617C">
      <w:pPr>
        <w:pStyle w:val="YJY"/>
        <w:ind w:firstLine="560"/>
        <w:rPr>
          <w:rFonts w:eastAsiaTheme="minorEastAsia"/>
          <w:color w:val="000000"/>
          <w:szCs w:val="28"/>
        </w:rPr>
      </w:pPr>
      <w:r w:rsidRPr="00FE059E">
        <w:rPr>
          <w:rFonts w:eastAsiaTheme="minorEastAsia" w:hint="eastAsia"/>
          <w:color w:val="000000"/>
          <w:szCs w:val="28"/>
        </w:rPr>
        <w:t>本文件界定了愚公楼菠萝质量等级的术语和定义，规定了愚公楼菠萝的质量要求，描述了相应的检验方法、检验规则、包装、标签、标志运输和贮存等内容。</w:t>
      </w:r>
    </w:p>
    <w:p w:rsidR="003E617C" w:rsidRPr="00FE059E" w:rsidRDefault="003E617C" w:rsidP="003E617C">
      <w:pPr>
        <w:pStyle w:val="YJY"/>
        <w:ind w:firstLine="560"/>
        <w:rPr>
          <w:rFonts w:eastAsiaTheme="minorEastAsia"/>
          <w:color w:val="000000"/>
          <w:szCs w:val="28"/>
        </w:rPr>
      </w:pPr>
      <w:r w:rsidRPr="00FE059E">
        <w:rPr>
          <w:rFonts w:eastAsiaTheme="minorEastAsia" w:hint="eastAsia"/>
          <w:color w:val="000000"/>
          <w:szCs w:val="28"/>
        </w:rPr>
        <w:t>本文件适用于国家知识产权局批准的地理标志保护范围内的愚公楼菠萝鲜果的质量分级与检测。</w:t>
      </w:r>
    </w:p>
    <w:p w:rsidR="003E617C" w:rsidRPr="00FE059E" w:rsidRDefault="00183C9C" w:rsidP="00183C9C">
      <w:pPr>
        <w:pStyle w:val="YJY"/>
        <w:ind w:firstLine="560"/>
        <w:rPr>
          <w:rFonts w:eastAsiaTheme="minorEastAsia"/>
          <w:color w:val="000000"/>
          <w:szCs w:val="28"/>
        </w:rPr>
      </w:pPr>
      <w:r w:rsidRPr="00FE059E">
        <w:rPr>
          <w:rFonts w:eastAsiaTheme="minorEastAsia"/>
          <w:color w:val="000000"/>
          <w:szCs w:val="28"/>
        </w:rPr>
        <w:t>2.</w:t>
      </w:r>
      <w:r w:rsidR="00387B45" w:rsidRPr="00FE059E">
        <w:rPr>
          <w:rFonts w:eastAsiaTheme="minorEastAsia"/>
          <w:color w:val="000000"/>
          <w:szCs w:val="28"/>
        </w:rPr>
        <w:t>规范性引用文件</w:t>
      </w:r>
    </w:p>
    <w:p w:rsidR="00761ECA" w:rsidRPr="00FE059E" w:rsidRDefault="00183C9C" w:rsidP="00183C9C">
      <w:pPr>
        <w:pStyle w:val="YJY"/>
        <w:ind w:firstLine="560"/>
        <w:rPr>
          <w:rFonts w:eastAsiaTheme="minorEastAsia"/>
          <w:color w:val="000000"/>
          <w:szCs w:val="28"/>
        </w:rPr>
      </w:pPr>
      <w:r w:rsidRPr="00FE059E">
        <w:rPr>
          <w:rFonts w:eastAsiaTheme="minorEastAsia"/>
          <w:color w:val="000000"/>
          <w:szCs w:val="28"/>
        </w:rPr>
        <w:t>3.</w:t>
      </w:r>
      <w:r w:rsidR="00387B45" w:rsidRPr="00FE059E">
        <w:rPr>
          <w:rFonts w:eastAsiaTheme="minorEastAsia"/>
          <w:color w:val="000000"/>
          <w:szCs w:val="28"/>
        </w:rPr>
        <w:t>术语和定义</w:t>
      </w:r>
    </w:p>
    <w:p w:rsidR="003E617C" w:rsidRPr="00FE059E" w:rsidRDefault="003E617C" w:rsidP="00183C9C">
      <w:pPr>
        <w:pStyle w:val="YJY"/>
        <w:ind w:firstLine="560"/>
        <w:rPr>
          <w:rFonts w:eastAsiaTheme="minorEastAsia"/>
          <w:color w:val="000000"/>
          <w:szCs w:val="28"/>
        </w:rPr>
      </w:pPr>
      <w:r w:rsidRPr="00FE059E">
        <w:rPr>
          <w:rFonts w:eastAsiaTheme="minorEastAsia" w:hint="eastAsia"/>
          <w:color w:val="000000"/>
          <w:szCs w:val="28"/>
        </w:rPr>
        <w:t>为加强本文件的系统性和术语的理解，规定了“愚公楼菠萝”和“质量等级”的术语和定义。</w:t>
      </w:r>
    </w:p>
    <w:p w:rsidR="00761ECA" w:rsidRPr="00FE059E" w:rsidRDefault="00183C9C" w:rsidP="00183C9C">
      <w:pPr>
        <w:pStyle w:val="YJY"/>
        <w:ind w:firstLine="560"/>
        <w:rPr>
          <w:rFonts w:eastAsiaTheme="minorEastAsia"/>
          <w:color w:val="000000"/>
          <w:szCs w:val="28"/>
        </w:rPr>
      </w:pPr>
      <w:r w:rsidRPr="00FE059E">
        <w:rPr>
          <w:rFonts w:eastAsiaTheme="minorEastAsia"/>
          <w:color w:val="000000"/>
          <w:szCs w:val="28"/>
        </w:rPr>
        <w:t>4.</w:t>
      </w:r>
      <w:r w:rsidR="00007C17" w:rsidRPr="00FE059E">
        <w:rPr>
          <w:rFonts w:eastAsiaTheme="minorEastAsia" w:hint="eastAsia"/>
          <w:color w:val="000000"/>
          <w:szCs w:val="28"/>
        </w:rPr>
        <w:t>质量要求</w:t>
      </w:r>
    </w:p>
    <w:p w:rsidR="00761ECA" w:rsidRPr="00FE059E" w:rsidRDefault="00183C9C" w:rsidP="00183C9C">
      <w:pPr>
        <w:pStyle w:val="YJY"/>
        <w:ind w:firstLine="560"/>
        <w:rPr>
          <w:rFonts w:eastAsiaTheme="minorEastAsia"/>
          <w:color w:val="000000"/>
          <w:szCs w:val="28"/>
        </w:rPr>
      </w:pPr>
      <w:r w:rsidRPr="00FE059E">
        <w:rPr>
          <w:rFonts w:eastAsiaTheme="minorEastAsia"/>
          <w:color w:val="000000"/>
          <w:szCs w:val="28"/>
        </w:rPr>
        <w:t>5.</w:t>
      </w:r>
      <w:r w:rsidR="00007C17" w:rsidRPr="00FE059E">
        <w:rPr>
          <w:rFonts w:eastAsiaTheme="minorEastAsia" w:hint="eastAsia"/>
          <w:color w:val="000000"/>
          <w:szCs w:val="28"/>
        </w:rPr>
        <w:t>检验方法</w:t>
      </w:r>
    </w:p>
    <w:p w:rsidR="00761ECA" w:rsidRPr="00FE059E" w:rsidRDefault="00183C9C" w:rsidP="00183C9C">
      <w:pPr>
        <w:pStyle w:val="YJY"/>
        <w:ind w:firstLine="560"/>
        <w:rPr>
          <w:rFonts w:eastAsiaTheme="minorEastAsia"/>
          <w:color w:val="000000"/>
          <w:szCs w:val="28"/>
        </w:rPr>
      </w:pPr>
      <w:r w:rsidRPr="00FE059E">
        <w:rPr>
          <w:rFonts w:eastAsiaTheme="minorEastAsia"/>
          <w:color w:val="000000"/>
          <w:szCs w:val="28"/>
        </w:rPr>
        <w:t>6.</w:t>
      </w:r>
      <w:r w:rsidR="00007C17" w:rsidRPr="00FE059E">
        <w:rPr>
          <w:rFonts w:eastAsiaTheme="minorEastAsia" w:hint="eastAsia"/>
          <w:color w:val="000000"/>
          <w:szCs w:val="28"/>
        </w:rPr>
        <w:t>检验规则</w:t>
      </w:r>
    </w:p>
    <w:p w:rsidR="00761ECA" w:rsidRDefault="00387B45" w:rsidP="00183C9C">
      <w:pPr>
        <w:pStyle w:val="YJY"/>
        <w:ind w:firstLine="560"/>
        <w:rPr>
          <w:rFonts w:eastAsiaTheme="minorEastAsia"/>
          <w:color w:val="000000"/>
          <w:szCs w:val="28"/>
        </w:rPr>
      </w:pPr>
      <w:r w:rsidRPr="00FE059E">
        <w:rPr>
          <w:rFonts w:eastAsiaTheme="minorEastAsia"/>
          <w:color w:val="000000"/>
          <w:szCs w:val="28"/>
        </w:rPr>
        <w:lastRenderedPageBreak/>
        <w:t>7.</w:t>
      </w:r>
      <w:r w:rsidR="00007C17" w:rsidRPr="00FE059E">
        <w:rPr>
          <w:rFonts w:eastAsiaTheme="minorEastAsia" w:hint="eastAsia"/>
          <w:color w:val="000000"/>
          <w:szCs w:val="28"/>
        </w:rPr>
        <w:t>包装、标签、标志、运输、贮存</w:t>
      </w:r>
    </w:p>
    <w:p w:rsidR="002B74F0" w:rsidRPr="002B74F0" w:rsidRDefault="002B74F0" w:rsidP="002B74F0">
      <w:pPr>
        <w:pStyle w:val="YJY"/>
        <w:ind w:firstLine="560"/>
        <w:rPr>
          <w:rFonts w:eastAsiaTheme="minorEastAsia"/>
          <w:color w:val="000000"/>
          <w:szCs w:val="28"/>
        </w:rPr>
      </w:pPr>
      <w:r w:rsidRPr="002B74F0">
        <w:rPr>
          <w:rFonts w:eastAsiaTheme="minorEastAsia" w:hint="eastAsia"/>
          <w:color w:val="000000"/>
          <w:szCs w:val="28"/>
        </w:rPr>
        <w:t>同一包装内的愚公楼菠萝应为同一产地、同一品种，</w:t>
      </w:r>
      <w:r w:rsidR="00D9098D">
        <w:rPr>
          <w:rFonts w:eastAsiaTheme="minorEastAsia" w:hint="eastAsia"/>
          <w:color w:val="000000"/>
          <w:szCs w:val="28"/>
        </w:rPr>
        <w:t>质量</w:t>
      </w:r>
      <w:r w:rsidRPr="002B74F0">
        <w:rPr>
          <w:rFonts w:eastAsiaTheme="minorEastAsia" w:hint="eastAsia"/>
          <w:color w:val="000000"/>
          <w:szCs w:val="28"/>
        </w:rPr>
        <w:t>等级应一致，特级果在色泽和成熟度上应一致。包装内的产品可视部分应具有整个包装产品的代表性。同一包装内的愚公楼菠萝质量一致性应符合表</w:t>
      </w:r>
      <w:r w:rsidRPr="002B74F0">
        <w:rPr>
          <w:rFonts w:eastAsiaTheme="minorEastAsia" w:hint="eastAsia"/>
          <w:color w:val="000000"/>
          <w:szCs w:val="28"/>
        </w:rPr>
        <w:t>3</w:t>
      </w:r>
      <w:r w:rsidRPr="002B74F0">
        <w:rPr>
          <w:rFonts w:eastAsiaTheme="minorEastAsia" w:hint="eastAsia"/>
          <w:color w:val="000000"/>
          <w:szCs w:val="28"/>
        </w:rPr>
        <w:t>的要求。</w:t>
      </w:r>
    </w:p>
    <w:p w:rsidR="002B74F0" w:rsidRDefault="002B74F0" w:rsidP="002B74F0">
      <w:pPr>
        <w:pStyle w:val="a0"/>
        <w:numPr>
          <w:ilvl w:val="0"/>
          <w:numId w:val="6"/>
        </w:numPr>
        <w:spacing w:before="120" w:afterLines="0" w:after="0"/>
        <w:ind w:firstLine="560"/>
      </w:pPr>
      <w:r>
        <w:rPr>
          <w:rFonts w:hint="eastAsia"/>
        </w:rPr>
        <w:t>同一包装中允许的果重差异</w:t>
      </w:r>
    </w:p>
    <w:p w:rsidR="002B74F0" w:rsidRDefault="002B74F0" w:rsidP="002B74F0">
      <w:pPr>
        <w:pStyle w:val="af5"/>
        <w:ind w:firstLineChars="207" w:firstLine="435"/>
        <w:jc w:val="right"/>
      </w:pPr>
      <w:r>
        <w:rPr>
          <w:rFonts w:hint="eastAsia"/>
        </w:rPr>
        <w:t xml:space="preserve">                                                              单果重差异（单位为千克）</w:t>
      </w:r>
    </w:p>
    <w:tbl>
      <w:tblPr>
        <w:tblStyle w:val="af"/>
        <w:tblW w:w="0" w:type="auto"/>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2845"/>
        <w:gridCol w:w="2268"/>
        <w:gridCol w:w="2268"/>
        <w:gridCol w:w="1993"/>
      </w:tblGrid>
      <w:tr w:rsidR="002B74F0" w:rsidTr="00E443EC">
        <w:trPr>
          <w:tblHeader/>
          <w:jc w:val="center"/>
        </w:trPr>
        <w:tc>
          <w:tcPr>
            <w:tcW w:w="2845" w:type="dxa"/>
            <w:vMerge w:val="restart"/>
            <w:tcBorders>
              <w:top w:val="single" w:sz="8" w:space="0" w:color="auto"/>
              <w:left w:val="single" w:sz="8" w:space="0" w:color="auto"/>
              <w:bottom w:val="single" w:sz="8" w:space="0" w:color="auto"/>
              <w:right w:val="single" w:sz="4" w:space="0" w:color="auto"/>
            </w:tcBorders>
            <w:vAlign w:val="center"/>
            <w:hideMark/>
          </w:tcPr>
          <w:p w:rsidR="002B74F0" w:rsidRDefault="002B74F0" w:rsidP="00E443EC">
            <w:pPr>
              <w:pStyle w:val="af4"/>
            </w:pPr>
            <w:r>
              <w:rPr>
                <w:rFonts w:hint="eastAsia"/>
              </w:rPr>
              <w:t>品种</w:t>
            </w:r>
          </w:p>
        </w:tc>
        <w:tc>
          <w:tcPr>
            <w:tcW w:w="6529" w:type="dxa"/>
            <w:gridSpan w:val="3"/>
            <w:tcBorders>
              <w:top w:val="single" w:sz="8" w:space="0" w:color="auto"/>
              <w:left w:val="single" w:sz="4" w:space="0" w:color="auto"/>
              <w:bottom w:val="single" w:sz="8" w:space="0" w:color="auto"/>
              <w:right w:val="single" w:sz="8" w:space="0" w:color="auto"/>
            </w:tcBorders>
            <w:vAlign w:val="center"/>
            <w:hideMark/>
          </w:tcPr>
          <w:p w:rsidR="002B74F0" w:rsidRDefault="00D9098D" w:rsidP="00E443EC">
            <w:pPr>
              <w:pStyle w:val="af4"/>
            </w:pPr>
            <w:r>
              <w:rPr>
                <w:rFonts w:hint="eastAsia"/>
              </w:rPr>
              <w:t>等级</w:t>
            </w:r>
          </w:p>
        </w:tc>
      </w:tr>
      <w:tr w:rsidR="002B74F0" w:rsidTr="00E443EC">
        <w:trPr>
          <w:trHeight w:val="487"/>
          <w:tblHeader/>
          <w:jc w:val="center"/>
        </w:trPr>
        <w:tc>
          <w:tcPr>
            <w:tcW w:w="2845" w:type="dxa"/>
            <w:vMerge/>
            <w:tcBorders>
              <w:top w:val="single" w:sz="8" w:space="0" w:color="auto"/>
              <w:left w:val="single" w:sz="8" w:space="0" w:color="auto"/>
              <w:bottom w:val="single" w:sz="8" w:space="0" w:color="auto"/>
              <w:right w:val="single" w:sz="4" w:space="0" w:color="auto"/>
            </w:tcBorders>
            <w:vAlign w:val="center"/>
            <w:hideMark/>
          </w:tcPr>
          <w:p w:rsidR="002B74F0" w:rsidRDefault="002B74F0" w:rsidP="00E443EC">
            <w:pPr>
              <w:widowControl/>
              <w:jc w:val="left"/>
              <w:rPr>
                <w:rFonts w:ascii="宋体"/>
                <w:kern w:val="0"/>
                <w:sz w:val="18"/>
                <w:szCs w:val="20"/>
              </w:rPr>
            </w:pPr>
          </w:p>
        </w:tc>
        <w:tc>
          <w:tcPr>
            <w:tcW w:w="2268" w:type="dxa"/>
            <w:tcBorders>
              <w:top w:val="single" w:sz="8" w:space="0" w:color="auto"/>
              <w:left w:val="single" w:sz="4" w:space="0" w:color="auto"/>
              <w:right w:val="single" w:sz="4" w:space="0" w:color="auto"/>
            </w:tcBorders>
            <w:vAlign w:val="center"/>
            <w:hideMark/>
          </w:tcPr>
          <w:p w:rsidR="002B74F0" w:rsidRDefault="002B74F0" w:rsidP="00E443EC">
            <w:pPr>
              <w:pStyle w:val="af4"/>
            </w:pPr>
            <w:r>
              <w:rPr>
                <w:rFonts w:hint="eastAsia"/>
              </w:rPr>
              <w:t>大（L）</w:t>
            </w:r>
          </w:p>
        </w:tc>
        <w:tc>
          <w:tcPr>
            <w:tcW w:w="2268" w:type="dxa"/>
            <w:tcBorders>
              <w:top w:val="single" w:sz="8" w:space="0" w:color="auto"/>
              <w:left w:val="single" w:sz="4" w:space="0" w:color="auto"/>
              <w:right w:val="single" w:sz="4" w:space="0" w:color="auto"/>
            </w:tcBorders>
            <w:vAlign w:val="center"/>
            <w:hideMark/>
          </w:tcPr>
          <w:p w:rsidR="002B74F0" w:rsidRDefault="002B74F0" w:rsidP="00E443EC">
            <w:pPr>
              <w:pStyle w:val="af4"/>
            </w:pPr>
            <w:r>
              <w:rPr>
                <w:rFonts w:hint="eastAsia"/>
              </w:rPr>
              <w:t>中（M）</w:t>
            </w:r>
          </w:p>
        </w:tc>
        <w:tc>
          <w:tcPr>
            <w:tcW w:w="1993" w:type="dxa"/>
            <w:tcBorders>
              <w:top w:val="single" w:sz="8" w:space="0" w:color="auto"/>
              <w:left w:val="single" w:sz="4" w:space="0" w:color="auto"/>
              <w:right w:val="single" w:sz="8" w:space="0" w:color="auto"/>
            </w:tcBorders>
            <w:vAlign w:val="center"/>
            <w:hideMark/>
          </w:tcPr>
          <w:p w:rsidR="002B74F0" w:rsidRDefault="002B74F0" w:rsidP="00E443EC">
            <w:pPr>
              <w:pStyle w:val="af4"/>
            </w:pPr>
            <w:r>
              <w:rPr>
                <w:rFonts w:hint="eastAsia"/>
              </w:rPr>
              <w:t>小（S）</w:t>
            </w:r>
          </w:p>
        </w:tc>
      </w:tr>
      <w:tr w:rsidR="002B74F0" w:rsidTr="00E443EC">
        <w:trPr>
          <w:jc w:val="center"/>
        </w:trPr>
        <w:tc>
          <w:tcPr>
            <w:tcW w:w="2845" w:type="dxa"/>
            <w:tcBorders>
              <w:top w:val="single" w:sz="8" w:space="0" w:color="auto"/>
              <w:left w:val="single" w:sz="8" w:space="0" w:color="auto"/>
              <w:bottom w:val="single" w:sz="4" w:space="0" w:color="auto"/>
              <w:right w:val="single" w:sz="4" w:space="0" w:color="auto"/>
            </w:tcBorders>
            <w:vAlign w:val="center"/>
            <w:hideMark/>
          </w:tcPr>
          <w:p w:rsidR="002B74F0" w:rsidRDefault="002B74F0" w:rsidP="00E443EC">
            <w:pPr>
              <w:pStyle w:val="af4"/>
            </w:pPr>
            <w:r>
              <w:rPr>
                <w:rFonts w:hint="eastAsia"/>
              </w:rPr>
              <w:t>大果型品种</w:t>
            </w:r>
          </w:p>
        </w:tc>
        <w:tc>
          <w:tcPr>
            <w:tcW w:w="2268" w:type="dxa"/>
            <w:tcBorders>
              <w:top w:val="single" w:sz="8" w:space="0" w:color="auto"/>
              <w:left w:val="single" w:sz="4" w:space="0" w:color="auto"/>
              <w:bottom w:val="single" w:sz="4" w:space="0" w:color="auto"/>
              <w:right w:val="single" w:sz="4" w:space="0" w:color="auto"/>
            </w:tcBorders>
          </w:tcPr>
          <w:p w:rsidR="002B74F0" w:rsidRDefault="002B74F0" w:rsidP="00E443EC">
            <w:pPr>
              <w:pStyle w:val="af4"/>
            </w:pPr>
            <w:r w:rsidRPr="00F546E2">
              <w:rPr>
                <w:rFonts w:hint="eastAsia"/>
              </w:rPr>
              <w:t>≤</w:t>
            </w:r>
            <w:r>
              <w:rPr>
                <w:rFonts w:hint="eastAsia"/>
              </w:rPr>
              <w:t>0.3</w:t>
            </w:r>
          </w:p>
        </w:tc>
        <w:tc>
          <w:tcPr>
            <w:tcW w:w="2268" w:type="dxa"/>
            <w:tcBorders>
              <w:top w:val="single" w:sz="8" w:space="0" w:color="auto"/>
              <w:left w:val="single" w:sz="4" w:space="0" w:color="auto"/>
              <w:bottom w:val="single" w:sz="4" w:space="0" w:color="auto"/>
              <w:right w:val="single" w:sz="4" w:space="0" w:color="auto"/>
            </w:tcBorders>
          </w:tcPr>
          <w:p w:rsidR="002B74F0" w:rsidRDefault="002B74F0" w:rsidP="00E443EC">
            <w:pPr>
              <w:pStyle w:val="af4"/>
            </w:pPr>
            <w:r w:rsidRPr="00F546E2">
              <w:rPr>
                <w:rFonts w:hint="eastAsia"/>
              </w:rPr>
              <w:t>≤</w:t>
            </w:r>
            <w:r>
              <w:rPr>
                <w:rFonts w:hint="eastAsia"/>
              </w:rPr>
              <w:t>0.3</w:t>
            </w:r>
          </w:p>
        </w:tc>
        <w:tc>
          <w:tcPr>
            <w:tcW w:w="1993" w:type="dxa"/>
            <w:tcBorders>
              <w:top w:val="single" w:sz="8" w:space="0" w:color="auto"/>
              <w:left w:val="single" w:sz="4" w:space="0" w:color="auto"/>
              <w:bottom w:val="single" w:sz="4" w:space="0" w:color="auto"/>
              <w:right w:val="single" w:sz="8" w:space="0" w:color="auto"/>
            </w:tcBorders>
          </w:tcPr>
          <w:p w:rsidR="002B74F0" w:rsidRDefault="002B74F0" w:rsidP="00E443EC">
            <w:pPr>
              <w:pStyle w:val="af4"/>
            </w:pPr>
            <w:r w:rsidRPr="00F546E2">
              <w:rPr>
                <w:rFonts w:hint="eastAsia"/>
              </w:rPr>
              <w:t>≤</w:t>
            </w:r>
            <w:r>
              <w:rPr>
                <w:rFonts w:hint="eastAsia"/>
              </w:rPr>
              <w:t>0.2</w:t>
            </w:r>
          </w:p>
        </w:tc>
      </w:tr>
      <w:tr w:rsidR="002B74F0" w:rsidTr="00E443EC">
        <w:trPr>
          <w:jc w:val="center"/>
        </w:trPr>
        <w:tc>
          <w:tcPr>
            <w:tcW w:w="2845" w:type="dxa"/>
            <w:tcBorders>
              <w:top w:val="single" w:sz="4" w:space="0" w:color="auto"/>
              <w:left w:val="single" w:sz="8" w:space="0" w:color="auto"/>
              <w:bottom w:val="single" w:sz="4" w:space="0" w:color="auto"/>
              <w:right w:val="single" w:sz="4" w:space="0" w:color="auto"/>
            </w:tcBorders>
            <w:vAlign w:val="center"/>
            <w:hideMark/>
          </w:tcPr>
          <w:p w:rsidR="002B74F0" w:rsidRDefault="002B74F0" w:rsidP="00E443EC">
            <w:pPr>
              <w:pStyle w:val="af4"/>
            </w:pPr>
            <w:r>
              <w:rPr>
                <w:rFonts w:hint="eastAsia"/>
              </w:rPr>
              <w:t>中果型品种</w:t>
            </w:r>
          </w:p>
        </w:tc>
        <w:tc>
          <w:tcPr>
            <w:tcW w:w="2268" w:type="dxa"/>
            <w:tcBorders>
              <w:top w:val="single" w:sz="4" w:space="0" w:color="auto"/>
              <w:left w:val="single" w:sz="4" w:space="0" w:color="auto"/>
              <w:bottom w:val="single" w:sz="4" w:space="0" w:color="auto"/>
              <w:right w:val="single" w:sz="4" w:space="0" w:color="auto"/>
            </w:tcBorders>
          </w:tcPr>
          <w:p w:rsidR="002B74F0" w:rsidRDefault="002B74F0" w:rsidP="00E443EC">
            <w:pPr>
              <w:pStyle w:val="af4"/>
            </w:pPr>
            <w:r w:rsidRPr="00F546E2">
              <w:rPr>
                <w:rFonts w:hint="eastAsia"/>
              </w:rPr>
              <w:t>≤</w:t>
            </w:r>
            <w:r>
              <w:rPr>
                <w:rFonts w:hint="eastAsia"/>
              </w:rPr>
              <w:t>0.2</w:t>
            </w:r>
          </w:p>
        </w:tc>
        <w:tc>
          <w:tcPr>
            <w:tcW w:w="2268" w:type="dxa"/>
            <w:tcBorders>
              <w:top w:val="single" w:sz="4" w:space="0" w:color="auto"/>
              <w:left w:val="single" w:sz="4" w:space="0" w:color="auto"/>
              <w:bottom w:val="single" w:sz="4" w:space="0" w:color="auto"/>
              <w:right w:val="single" w:sz="4" w:space="0" w:color="auto"/>
            </w:tcBorders>
          </w:tcPr>
          <w:p w:rsidR="002B74F0" w:rsidRDefault="002B74F0" w:rsidP="00E443EC">
            <w:pPr>
              <w:pStyle w:val="af4"/>
            </w:pPr>
            <w:r w:rsidRPr="00F546E2">
              <w:rPr>
                <w:rFonts w:hint="eastAsia"/>
              </w:rPr>
              <w:t>≤</w:t>
            </w:r>
            <w:r>
              <w:rPr>
                <w:rFonts w:hint="eastAsia"/>
              </w:rPr>
              <w:t>0.2</w:t>
            </w:r>
          </w:p>
        </w:tc>
        <w:tc>
          <w:tcPr>
            <w:tcW w:w="1993" w:type="dxa"/>
            <w:tcBorders>
              <w:top w:val="single" w:sz="4" w:space="0" w:color="auto"/>
              <w:left w:val="single" w:sz="4" w:space="0" w:color="auto"/>
              <w:bottom w:val="single" w:sz="4" w:space="0" w:color="auto"/>
              <w:right w:val="single" w:sz="8" w:space="0" w:color="auto"/>
            </w:tcBorders>
          </w:tcPr>
          <w:p w:rsidR="002B74F0" w:rsidRDefault="002B74F0" w:rsidP="00E443EC">
            <w:pPr>
              <w:pStyle w:val="af4"/>
            </w:pPr>
            <w:r w:rsidRPr="00F546E2">
              <w:rPr>
                <w:rFonts w:hint="eastAsia"/>
              </w:rPr>
              <w:t>≤</w:t>
            </w:r>
            <w:r>
              <w:rPr>
                <w:rFonts w:hint="eastAsia"/>
              </w:rPr>
              <w:t>0.2</w:t>
            </w:r>
          </w:p>
        </w:tc>
      </w:tr>
      <w:tr w:rsidR="002B74F0" w:rsidTr="00E443EC">
        <w:trPr>
          <w:jc w:val="center"/>
        </w:trPr>
        <w:tc>
          <w:tcPr>
            <w:tcW w:w="2845" w:type="dxa"/>
            <w:tcBorders>
              <w:top w:val="single" w:sz="4" w:space="0" w:color="auto"/>
              <w:left w:val="single" w:sz="8" w:space="0" w:color="auto"/>
              <w:bottom w:val="single" w:sz="4" w:space="0" w:color="auto"/>
              <w:right w:val="single" w:sz="4" w:space="0" w:color="auto"/>
            </w:tcBorders>
            <w:vAlign w:val="center"/>
            <w:hideMark/>
          </w:tcPr>
          <w:p w:rsidR="002B74F0" w:rsidRDefault="002B74F0" w:rsidP="00E443EC">
            <w:pPr>
              <w:pStyle w:val="af4"/>
            </w:pPr>
            <w:r>
              <w:rPr>
                <w:rFonts w:hint="eastAsia"/>
              </w:rPr>
              <w:t>小果型品种</w:t>
            </w:r>
          </w:p>
        </w:tc>
        <w:tc>
          <w:tcPr>
            <w:tcW w:w="2268" w:type="dxa"/>
            <w:tcBorders>
              <w:top w:val="single" w:sz="4" w:space="0" w:color="auto"/>
              <w:left w:val="single" w:sz="4" w:space="0" w:color="auto"/>
              <w:bottom w:val="single" w:sz="4" w:space="0" w:color="auto"/>
              <w:right w:val="single" w:sz="4" w:space="0" w:color="auto"/>
            </w:tcBorders>
          </w:tcPr>
          <w:p w:rsidR="002B74F0" w:rsidRDefault="002B74F0" w:rsidP="00E443EC">
            <w:pPr>
              <w:pStyle w:val="af4"/>
            </w:pPr>
            <w:r w:rsidRPr="00F546E2">
              <w:rPr>
                <w:rFonts w:hint="eastAsia"/>
              </w:rPr>
              <w:t>≤</w:t>
            </w:r>
            <w:r>
              <w:rPr>
                <w:rFonts w:hint="eastAsia"/>
              </w:rPr>
              <w:t>0.2</w:t>
            </w:r>
          </w:p>
        </w:tc>
        <w:tc>
          <w:tcPr>
            <w:tcW w:w="2268" w:type="dxa"/>
            <w:tcBorders>
              <w:top w:val="single" w:sz="4" w:space="0" w:color="auto"/>
              <w:left w:val="single" w:sz="4" w:space="0" w:color="auto"/>
              <w:bottom w:val="single" w:sz="4" w:space="0" w:color="auto"/>
              <w:right w:val="single" w:sz="4" w:space="0" w:color="auto"/>
            </w:tcBorders>
          </w:tcPr>
          <w:p w:rsidR="002B74F0" w:rsidRDefault="002B74F0" w:rsidP="00E443EC">
            <w:pPr>
              <w:pStyle w:val="af4"/>
            </w:pPr>
            <w:r w:rsidRPr="00F546E2">
              <w:rPr>
                <w:rFonts w:hint="eastAsia"/>
              </w:rPr>
              <w:t>≤</w:t>
            </w:r>
            <w:r>
              <w:rPr>
                <w:rFonts w:hint="eastAsia"/>
              </w:rPr>
              <w:t>0.2</w:t>
            </w:r>
          </w:p>
        </w:tc>
        <w:tc>
          <w:tcPr>
            <w:tcW w:w="1993" w:type="dxa"/>
            <w:tcBorders>
              <w:top w:val="single" w:sz="4" w:space="0" w:color="auto"/>
              <w:left w:val="single" w:sz="4" w:space="0" w:color="auto"/>
              <w:bottom w:val="single" w:sz="4" w:space="0" w:color="auto"/>
              <w:right w:val="single" w:sz="8" w:space="0" w:color="auto"/>
            </w:tcBorders>
          </w:tcPr>
          <w:p w:rsidR="002B74F0" w:rsidRDefault="002B74F0" w:rsidP="00E443EC">
            <w:pPr>
              <w:pStyle w:val="af4"/>
            </w:pPr>
            <w:r w:rsidRPr="00F546E2">
              <w:rPr>
                <w:rFonts w:hint="eastAsia"/>
              </w:rPr>
              <w:t>≤</w:t>
            </w:r>
            <w:r>
              <w:rPr>
                <w:rFonts w:hint="eastAsia"/>
              </w:rPr>
              <w:t>0.1</w:t>
            </w:r>
          </w:p>
        </w:tc>
      </w:tr>
      <w:tr w:rsidR="002B74F0" w:rsidTr="00E443EC">
        <w:trPr>
          <w:jc w:val="center"/>
        </w:trPr>
        <w:tc>
          <w:tcPr>
            <w:tcW w:w="9374" w:type="dxa"/>
            <w:gridSpan w:val="4"/>
            <w:tcBorders>
              <w:top w:val="single" w:sz="4" w:space="0" w:color="auto"/>
              <w:left w:val="single" w:sz="8" w:space="0" w:color="auto"/>
              <w:bottom w:val="single" w:sz="8" w:space="0" w:color="auto"/>
              <w:right w:val="single" w:sz="8" w:space="0" w:color="auto"/>
            </w:tcBorders>
            <w:vAlign w:val="center"/>
            <w:hideMark/>
          </w:tcPr>
          <w:p w:rsidR="002B74F0" w:rsidRDefault="002B74F0" w:rsidP="002B74F0">
            <w:pPr>
              <w:pStyle w:val="a"/>
              <w:numPr>
                <w:ilvl w:val="0"/>
                <w:numId w:val="5"/>
              </w:numPr>
            </w:pPr>
            <w:r>
              <w:rPr>
                <w:rFonts w:hint="eastAsia"/>
              </w:rPr>
              <w:t>大果型品种包括无刺卡因、澳大利亚卡因、无眼菠萝、珍珠菠萝、台农22号（西瓜凤梨）等。</w:t>
            </w:r>
          </w:p>
          <w:p w:rsidR="002B74F0" w:rsidRDefault="002B74F0" w:rsidP="002B74F0">
            <w:pPr>
              <w:pStyle w:val="a"/>
              <w:numPr>
                <w:ilvl w:val="0"/>
                <w:numId w:val="5"/>
              </w:numPr>
            </w:pPr>
            <w:r>
              <w:rPr>
                <w:rFonts w:hint="eastAsia"/>
              </w:rPr>
              <w:t>中果型品种包括巴厘菠萝、台农4号（手撕凤梨）、台农16号（甜蜜蜜凤梨）、台农17号（金钻凤梨）、台农20号（牛奶凤梨）等。</w:t>
            </w:r>
          </w:p>
          <w:p w:rsidR="002B74F0" w:rsidRDefault="002B74F0" w:rsidP="002B74F0">
            <w:pPr>
              <w:pStyle w:val="a"/>
              <w:numPr>
                <w:ilvl w:val="0"/>
                <w:numId w:val="5"/>
              </w:numPr>
            </w:pPr>
            <w:r>
              <w:rPr>
                <w:rFonts w:hint="eastAsia"/>
              </w:rPr>
              <w:t>小果型品种包括台农11号（香水凤梨）、</w:t>
            </w:r>
            <w:proofErr w:type="spellStart"/>
            <w:r>
              <w:rPr>
                <w:rFonts w:hint="eastAsia"/>
              </w:rPr>
              <w:t>Puket</w:t>
            </w:r>
            <w:proofErr w:type="spellEnd"/>
            <w:r>
              <w:rPr>
                <w:rFonts w:hint="eastAsia"/>
              </w:rPr>
              <w:t>、</w:t>
            </w:r>
            <w:proofErr w:type="spellStart"/>
            <w:r>
              <w:rPr>
                <w:rFonts w:hint="eastAsia"/>
              </w:rPr>
              <w:t>Josapine</w:t>
            </w:r>
            <w:proofErr w:type="spellEnd"/>
            <w:r>
              <w:rPr>
                <w:rFonts w:hint="eastAsia"/>
              </w:rPr>
              <w:t>、</w:t>
            </w:r>
            <w:proofErr w:type="spellStart"/>
            <w:r>
              <w:rPr>
                <w:rFonts w:hint="eastAsia"/>
              </w:rPr>
              <w:t>Perola</w:t>
            </w:r>
            <w:proofErr w:type="spellEnd"/>
            <w:r>
              <w:rPr>
                <w:rFonts w:hint="eastAsia"/>
              </w:rPr>
              <w:t>等。</w:t>
            </w:r>
          </w:p>
          <w:p w:rsidR="002B74F0" w:rsidRDefault="002B74F0" w:rsidP="002B74F0">
            <w:pPr>
              <w:pStyle w:val="a"/>
              <w:numPr>
                <w:ilvl w:val="0"/>
                <w:numId w:val="5"/>
              </w:numPr>
            </w:pPr>
            <w:r>
              <w:rPr>
                <w:rFonts w:hint="eastAsia"/>
              </w:rPr>
              <w:t>上表未能列入的其他品种可以根据品种特性参照近似品种的有关指标。</w:t>
            </w:r>
          </w:p>
        </w:tc>
      </w:tr>
    </w:tbl>
    <w:p w:rsidR="002B74F0" w:rsidRDefault="002B74F0" w:rsidP="002B74F0">
      <w:pPr>
        <w:pStyle w:val="YJY"/>
        <w:ind w:firstLine="560"/>
        <w:rPr>
          <w:rFonts w:eastAsiaTheme="minorEastAsia"/>
          <w:color w:val="000000"/>
          <w:szCs w:val="28"/>
        </w:rPr>
      </w:pPr>
      <w:r w:rsidRPr="002B74F0">
        <w:rPr>
          <w:rFonts w:eastAsiaTheme="minorEastAsia" w:hint="eastAsia"/>
          <w:color w:val="000000"/>
          <w:szCs w:val="28"/>
        </w:rPr>
        <w:t>果实包装方式</w:t>
      </w:r>
      <w:r>
        <w:rPr>
          <w:rFonts w:eastAsiaTheme="minorEastAsia" w:hint="eastAsia"/>
          <w:color w:val="000000"/>
          <w:szCs w:val="28"/>
        </w:rPr>
        <w:t>：</w:t>
      </w:r>
      <w:r w:rsidRPr="002B74F0">
        <w:rPr>
          <w:rFonts w:eastAsiaTheme="minorEastAsia" w:hint="eastAsia"/>
          <w:color w:val="000000"/>
          <w:szCs w:val="28"/>
        </w:rPr>
        <w:t>应采用平放或竖直摆放。包装容器（箱、筐等）应符合食品包装卫生要求。大小一致、清洁干燥、牢固、透气、无污染、无异味。塑料箱应符合</w:t>
      </w:r>
      <w:bookmarkStart w:id="5" w:name="OLE_LINK9"/>
      <w:bookmarkStart w:id="6" w:name="OLE_LINK10"/>
      <w:r w:rsidRPr="002B74F0">
        <w:rPr>
          <w:rFonts w:eastAsiaTheme="minorEastAsia" w:hint="eastAsia"/>
          <w:color w:val="000000"/>
          <w:szCs w:val="28"/>
        </w:rPr>
        <w:t>GB/T 5737</w:t>
      </w:r>
      <w:bookmarkEnd w:id="5"/>
      <w:bookmarkEnd w:id="6"/>
      <w:r w:rsidRPr="002B74F0">
        <w:rPr>
          <w:rFonts w:eastAsiaTheme="minorEastAsia"/>
          <w:color w:val="000000"/>
          <w:szCs w:val="28"/>
        </w:rPr>
        <w:t> </w:t>
      </w:r>
      <w:r w:rsidRPr="002B74F0">
        <w:rPr>
          <w:rFonts w:eastAsiaTheme="minorEastAsia" w:hint="eastAsia"/>
          <w:color w:val="000000"/>
          <w:szCs w:val="28"/>
        </w:rPr>
        <w:t>的规定，纸箱应符合</w:t>
      </w:r>
      <w:r w:rsidRPr="002B74F0">
        <w:rPr>
          <w:rFonts w:eastAsiaTheme="minorEastAsia" w:hint="eastAsia"/>
          <w:color w:val="000000"/>
          <w:szCs w:val="28"/>
        </w:rPr>
        <w:t xml:space="preserve"> GB/T 6543</w:t>
      </w:r>
      <w:r w:rsidRPr="002B74F0">
        <w:rPr>
          <w:rFonts w:eastAsiaTheme="minorEastAsia"/>
          <w:color w:val="000000"/>
          <w:szCs w:val="28"/>
        </w:rPr>
        <w:t> </w:t>
      </w:r>
      <w:r w:rsidRPr="002B74F0">
        <w:rPr>
          <w:rFonts w:eastAsiaTheme="minorEastAsia" w:hint="eastAsia"/>
          <w:color w:val="000000"/>
          <w:szCs w:val="28"/>
        </w:rPr>
        <w:t>的规定。</w:t>
      </w:r>
    </w:p>
    <w:p w:rsidR="007452C2" w:rsidRPr="007452C2" w:rsidRDefault="007452C2" w:rsidP="007452C2">
      <w:pPr>
        <w:pStyle w:val="YJY"/>
        <w:ind w:firstLine="560"/>
        <w:rPr>
          <w:rFonts w:eastAsiaTheme="minorEastAsia"/>
          <w:color w:val="000000"/>
          <w:szCs w:val="28"/>
        </w:rPr>
      </w:pPr>
      <w:r w:rsidRPr="007452C2">
        <w:rPr>
          <w:rFonts w:eastAsiaTheme="minorEastAsia" w:hint="eastAsia"/>
          <w:color w:val="000000"/>
          <w:szCs w:val="28"/>
        </w:rPr>
        <w:t>包装上应有明确标签，内容包括名称、产地、收货日期、包装日期（必要时）等，标注内容要求字迹清晰、完整、规范且不易褪色。</w:t>
      </w:r>
    </w:p>
    <w:p w:rsidR="007452C2" w:rsidRPr="007452C2" w:rsidRDefault="007452C2" w:rsidP="007452C2">
      <w:pPr>
        <w:pStyle w:val="YJY"/>
        <w:ind w:firstLine="560"/>
        <w:rPr>
          <w:rFonts w:eastAsiaTheme="minorEastAsia"/>
          <w:color w:val="000000"/>
          <w:szCs w:val="28"/>
        </w:rPr>
      </w:pPr>
      <w:r w:rsidRPr="007452C2">
        <w:rPr>
          <w:rFonts w:eastAsiaTheme="minorEastAsia" w:hint="eastAsia"/>
          <w:color w:val="000000"/>
          <w:szCs w:val="28"/>
        </w:rPr>
        <w:t>标识应符合</w:t>
      </w:r>
      <w:r w:rsidRPr="007452C2">
        <w:rPr>
          <w:rFonts w:eastAsiaTheme="minorEastAsia" w:hint="eastAsia"/>
          <w:color w:val="000000"/>
          <w:szCs w:val="28"/>
        </w:rPr>
        <w:t xml:space="preserve">NY/T 1939 </w:t>
      </w:r>
      <w:r w:rsidRPr="007452C2">
        <w:rPr>
          <w:rFonts w:eastAsiaTheme="minorEastAsia" w:hint="eastAsia"/>
          <w:color w:val="000000"/>
          <w:szCs w:val="28"/>
        </w:rPr>
        <w:t>的要求。</w:t>
      </w:r>
      <w:r w:rsidR="002B74F0" w:rsidRPr="007452C2">
        <w:rPr>
          <w:rFonts w:eastAsiaTheme="minorEastAsia" w:hint="eastAsia"/>
          <w:color w:val="000000"/>
          <w:szCs w:val="28"/>
        </w:rPr>
        <w:t>获准使用地理标志产品专用标志的，</w:t>
      </w:r>
      <w:r w:rsidR="002B74F0">
        <w:rPr>
          <w:rFonts w:eastAsiaTheme="minorEastAsia" w:hint="eastAsia"/>
          <w:color w:val="000000"/>
          <w:szCs w:val="28"/>
        </w:rPr>
        <w:t>应</w:t>
      </w:r>
      <w:r w:rsidR="002B74F0" w:rsidRPr="007452C2">
        <w:rPr>
          <w:rFonts w:eastAsiaTheme="minorEastAsia" w:hint="eastAsia"/>
          <w:color w:val="000000"/>
          <w:szCs w:val="28"/>
        </w:rPr>
        <w:t>在其产品包装上按规定加贴地理标志产品专用标志，地理标志产品专用标志的</w:t>
      </w:r>
      <w:proofErr w:type="gramStart"/>
      <w:r w:rsidR="002B74F0" w:rsidRPr="007452C2">
        <w:rPr>
          <w:rFonts w:eastAsiaTheme="minorEastAsia" w:hint="eastAsia"/>
          <w:color w:val="000000"/>
          <w:szCs w:val="28"/>
        </w:rPr>
        <w:t>使用见</w:t>
      </w:r>
      <w:proofErr w:type="gramEnd"/>
      <w:r w:rsidR="002B74F0" w:rsidRPr="007452C2">
        <w:rPr>
          <w:rFonts w:eastAsiaTheme="minorEastAsia" w:hint="eastAsia"/>
          <w:color w:val="000000"/>
          <w:szCs w:val="28"/>
        </w:rPr>
        <w:t>《地理标志专用标志使用管理办法</w:t>
      </w:r>
      <w:r w:rsidR="002B74F0" w:rsidRPr="007452C2">
        <w:rPr>
          <w:rFonts w:eastAsiaTheme="minorEastAsia" w:hint="eastAsia"/>
          <w:color w:val="000000"/>
          <w:szCs w:val="28"/>
        </w:rPr>
        <w:t>(</w:t>
      </w:r>
      <w:r w:rsidR="002B74F0" w:rsidRPr="007452C2">
        <w:rPr>
          <w:rFonts w:eastAsiaTheme="minorEastAsia" w:hint="eastAsia"/>
          <w:color w:val="000000"/>
          <w:szCs w:val="28"/>
        </w:rPr>
        <w:t>试行</w:t>
      </w:r>
      <w:r w:rsidR="002B74F0" w:rsidRPr="007452C2">
        <w:rPr>
          <w:rFonts w:eastAsiaTheme="minorEastAsia" w:hint="eastAsia"/>
          <w:color w:val="000000"/>
          <w:szCs w:val="28"/>
        </w:rPr>
        <w:t>)</w:t>
      </w:r>
      <w:r w:rsidR="002B74F0" w:rsidRPr="007452C2">
        <w:rPr>
          <w:rFonts w:eastAsiaTheme="minorEastAsia" w:hint="eastAsia"/>
          <w:color w:val="000000"/>
          <w:szCs w:val="28"/>
        </w:rPr>
        <w:t>》</w:t>
      </w:r>
      <w:r w:rsidR="002B74F0" w:rsidRPr="007452C2">
        <w:rPr>
          <w:rFonts w:eastAsiaTheme="minorEastAsia" w:hint="eastAsia"/>
          <w:color w:val="000000"/>
          <w:szCs w:val="28"/>
        </w:rPr>
        <w:t>(</w:t>
      </w:r>
      <w:r w:rsidR="002B74F0" w:rsidRPr="007452C2">
        <w:rPr>
          <w:rFonts w:eastAsiaTheme="minorEastAsia" w:hint="eastAsia"/>
          <w:color w:val="000000"/>
          <w:szCs w:val="28"/>
        </w:rPr>
        <w:t>国家知识产权局公告第</w:t>
      </w:r>
      <w:r w:rsidR="002B74F0" w:rsidRPr="007452C2">
        <w:rPr>
          <w:rFonts w:eastAsiaTheme="minorEastAsia" w:hint="eastAsia"/>
          <w:color w:val="000000"/>
          <w:szCs w:val="28"/>
        </w:rPr>
        <w:t>354</w:t>
      </w:r>
      <w:r w:rsidR="002B74F0" w:rsidRPr="007452C2">
        <w:rPr>
          <w:rFonts w:eastAsiaTheme="minorEastAsia" w:hint="eastAsia"/>
          <w:color w:val="000000"/>
          <w:szCs w:val="28"/>
        </w:rPr>
        <w:t>号</w:t>
      </w:r>
      <w:r w:rsidR="002B74F0" w:rsidRPr="007452C2">
        <w:rPr>
          <w:rFonts w:eastAsiaTheme="minorEastAsia" w:hint="eastAsia"/>
          <w:color w:val="000000"/>
          <w:szCs w:val="28"/>
        </w:rPr>
        <w:t>)</w:t>
      </w:r>
      <w:r w:rsidR="002B74F0" w:rsidRPr="007452C2">
        <w:rPr>
          <w:rFonts w:eastAsiaTheme="minorEastAsia" w:hint="eastAsia"/>
          <w:color w:val="000000"/>
          <w:szCs w:val="28"/>
        </w:rPr>
        <w:t>。</w:t>
      </w:r>
    </w:p>
    <w:p w:rsidR="007452C2" w:rsidRPr="00FE059E" w:rsidRDefault="007452C2" w:rsidP="007452C2">
      <w:pPr>
        <w:pStyle w:val="YJY"/>
        <w:ind w:firstLine="560"/>
        <w:rPr>
          <w:rFonts w:eastAsiaTheme="minorEastAsia"/>
          <w:color w:val="000000"/>
          <w:szCs w:val="28"/>
        </w:rPr>
      </w:pPr>
      <w:r w:rsidRPr="007452C2">
        <w:rPr>
          <w:rFonts w:eastAsiaTheme="minorEastAsia" w:hint="eastAsia"/>
          <w:color w:val="000000"/>
          <w:szCs w:val="28"/>
        </w:rPr>
        <w:t>运输</w:t>
      </w:r>
      <w:r>
        <w:rPr>
          <w:rFonts w:eastAsiaTheme="minorEastAsia" w:hint="eastAsia"/>
          <w:color w:val="000000"/>
          <w:szCs w:val="28"/>
        </w:rPr>
        <w:t>和</w:t>
      </w:r>
      <w:r w:rsidRPr="007452C2">
        <w:rPr>
          <w:rFonts w:eastAsiaTheme="minorEastAsia" w:hint="eastAsia"/>
          <w:color w:val="000000"/>
          <w:szCs w:val="28"/>
        </w:rPr>
        <w:t>贮存应符合</w:t>
      </w:r>
      <w:r w:rsidRPr="007452C2">
        <w:rPr>
          <w:rFonts w:eastAsiaTheme="minorEastAsia" w:hint="eastAsia"/>
          <w:color w:val="000000"/>
          <w:szCs w:val="28"/>
        </w:rPr>
        <w:t xml:space="preserve">DB 4408/T 7 </w:t>
      </w:r>
      <w:r w:rsidRPr="007452C2">
        <w:rPr>
          <w:rFonts w:eastAsiaTheme="minorEastAsia" w:hint="eastAsia"/>
          <w:color w:val="000000"/>
          <w:szCs w:val="28"/>
        </w:rPr>
        <w:t>的要求。</w:t>
      </w:r>
    </w:p>
    <w:p w:rsidR="00761ECA" w:rsidRPr="00FE059E" w:rsidRDefault="00387B45">
      <w:pPr>
        <w:pStyle w:val="YJY2"/>
        <w:spacing w:line="508" w:lineRule="exact"/>
        <w:ind w:firstLineChars="200" w:firstLine="560"/>
        <w:rPr>
          <w:rFonts w:eastAsia="楷体_GB2312" w:cs="楷体_GB2312"/>
          <w:b w:val="0"/>
          <w:bCs/>
          <w:color w:val="000000"/>
          <w:sz w:val="28"/>
          <w:szCs w:val="28"/>
        </w:rPr>
      </w:pPr>
      <w:r w:rsidRPr="00FE059E">
        <w:rPr>
          <w:rFonts w:eastAsia="楷体_GB2312" w:cs="楷体_GB2312" w:hint="eastAsia"/>
          <w:b w:val="0"/>
          <w:bCs/>
          <w:color w:val="000000"/>
          <w:sz w:val="28"/>
          <w:szCs w:val="28"/>
        </w:rPr>
        <w:t>（三）确定依据</w:t>
      </w:r>
    </w:p>
    <w:p w:rsidR="00761ECA" w:rsidRPr="00FE059E" w:rsidRDefault="00387B45">
      <w:pPr>
        <w:pStyle w:val="YJY"/>
        <w:spacing w:line="508" w:lineRule="exact"/>
        <w:ind w:firstLine="560"/>
        <w:rPr>
          <w:rFonts w:eastAsia="仿宋_GB2312" w:cs="仿宋_GB2312"/>
          <w:color w:val="000000"/>
          <w:szCs w:val="28"/>
        </w:rPr>
      </w:pPr>
      <w:r w:rsidRPr="00FE059E">
        <w:rPr>
          <w:rFonts w:eastAsiaTheme="minorEastAsia" w:hint="eastAsia"/>
          <w:color w:val="000000"/>
          <w:szCs w:val="28"/>
        </w:rPr>
        <w:t>按照</w:t>
      </w:r>
      <w:r w:rsidR="00462DE9" w:rsidRPr="00FE059E">
        <w:rPr>
          <w:rFonts w:eastAsiaTheme="minorEastAsia" w:hint="eastAsia"/>
          <w:color w:val="000000"/>
          <w:szCs w:val="28"/>
        </w:rPr>
        <w:t>愚公楼菠萝的生产</w:t>
      </w:r>
      <w:r w:rsidRPr="00FE059E">
        <w:rPr>
          <w:rFonts w:eastAsiaTheme="minorEastAsia" w:hint="eastAsia"/>
          <w:color w:val="000000"/>
          <w:szCs w:val="28"/>
        </w:rPr>
        <w:t>实际，从</w:t>
      </w:r>
      <w:r w:rsidR="00462DE9" w:rsidRPr="00FE059E">
        <w:rPr>
          <w:rFonts w:eastAsiaTheme="minorEastAsia" w:hint="eastAsia"/>
          <w:color w:val="000000"/>
          <w:szCs w:val="28"/>
        </w:rPr>
        <w:t>外观指标</w:t>
      </w:r>
      <w:r w:rsidRPr="00FE059E">
        <w:rPr>
          <w:rFonts w:eastAsiaTheme="minorEastAsia" w:hint="eastAsia"/>
          <w:color w:val="000000"/>
          <w:szCs w:val="28"/>
        </w:rPr>
        <w:t>、</w:t>
      </w:r>
      <w:r w:rsidR="00462DE9" w:rsidRPr="00FE059E">
        <w:rPr>
          <w:rFonts w:eastAsiaTheme="minorEastAsia" w:hint="eastAsia"/>
          <w:color w:val="000000"/>
          <w:szCs w:val="28"/>
        </w:rPr>
        <w:t>感官指标</w:t>
      </w:r>
      <w:r w:rsidRPr="00FE059E">
        <w:rPr>
          <w:rFonts w:eastAsiaTheme="minorEastAsia" w:hint="eastAsia"/>
          <w:color w:val="000000"/>
          <w:szCs w:val="28"/>
        </w:rPr>
        <w:t>、</w:t>
      </w:r>
      <w:r w:rsidR="00462DE9" w:rsidRPr="00FE059E">
        <w:rPr>
          <w:rFonts w:eastAsiaTheme="minorEastAsia" w:hint="eastAsia"/>
          <w:color w:val="000000"/>
          <w:szCs w:val="28"/>
        </w:rPr>
        <w:t>理化指标</w:t>
      </w:r>
      <w:r w:rsidRPr="00FE059E">
        <w:rPr>
          <w:rFonts w:eastAsiaTheme="minorEastAsia" w:hint="eastAsia"/>
          <w:color w:val="000000"/>
          <w:szCs w:val="28"/>
        </w:rPr>
        <w:t>三个维度，确立了</w:t>
      </w:r>
      <w:r w:rsidR="00462DE9" w:rsidRPr="00FE059E">
        <w:rPr>
          <w:rFonts w:eastAsiaTheme="minorEastAsia" w:hint="eastAsia"/>
          <w:color w:val="000000"/>
          <w:szCs w:val="28"/>
        </w:rPr>
        <w:t>愚公楼菠萝的质量等级</w:t>
      </w:r>
      <w:r w:rsidRPr="00FE059E">
        <w:rPr>
          <w:rFonts w:eastAsiaTheme="minorEastAsia" w:hint="eastAsia"/>
          <w:color w:val="000000"/>
          <w:szCs w:val="28"/>
        </w:rPr>
        <w:t>与</w:t>
      </w:r>
      <w:r w:rsidR="00462DE9" w:rsidRPr="00FE059E">
        <w:rPr>
          <w:rFonts w:eastAsiaTheme="minorEastAsia" w:hint="eastAsia"/>
          <w:color w:val="000000"/>
          <w:szCs w:val="28"/>
        </w:rPr>
        <w:t>检验方法</w:t>
      </w:r>
      <w:r w:rsidRPr="00FE059E">
        <w:rPr>
          <w:rFonts w:eastAsiaTheme="minorEastAsia" w:hint="eastAsia"/>
          <w:color w:val="000000"/>
          <w:szCs w:val="28"/>
        </w:rPr>
        <w:t>、</w:t>
      </w:r>
      <w:r w:rsidR="00462DE9" w:rsidRPr="00FE059E">
        <w:rPr>
          <w:rFonts w:eastAsiaTheme="minorEastAsia" w:hint="eastAsia"/>
          <w:color w:val="000000"/>
          <w:szCs w:val="28"/>
        </w:rPr>
        <w:t>检验规则等及</w:t>
      </w:r>
      <w:r w:rsidRPr="00FE059E">
        <w:rPr>
          <w:rFonts w:eastAsiaTheme="minorEastAsia" w:hint="eastAsia"/>
          <w:color w:val="000000"/>
          <w:szCs w:val="28"/>
        </w:rPr>
        <w:t>个方面的</w:t>
      </w:r>
      <w:r w:rsidRPr="00FE059E">
        <w:rPr>
          <w:rFonts w:eastAsiaTheme="minorEastAsia" w:hint="eastAsia"/>
          <w:color w:val="000000"/>
          <w:szCs w:val="28"/>
        </w:rPr>
        <w:lastRenderedPageBreak/>
        <w:t>核心要素及其内容，并给出了</w:t>
      </w:r>
      <w:r w:rsidR="00462DE9" w:rsidRPr="00FE059E">
        <w:rPr>
          <w:rFonts w:eastAsiaTheme="minorEastAsia" w:hint="eastAsia"/>
          <w:color w:val="000000"/>
          <w:szCs w:val="28"/>
        </w:rPr>
        <w:t>包装、标签、标志、运输、贮存</w:t>
      </w:r>
      <w:r w:rsidRPr="00FE059E">
        <w:rPr>
          <w:rFonts w:eastAsiaTheme="minorEastAsia" w:hint="eastAsia"/>
          <w:color w:val="000000"/>
          <w:szCs w:val="28"/>
        </w:rPr>
        <w:t>要求</w:t>
      </w:r>
      <w:r w:rsidRPr="00FE059E">
        <w:rPr>
          <w:rFonts w:eastAsia="仿宋_GB2312" w:cs="仿宋_GB2312" w:hint="eastAsia"/>
          <w:color w:val="000000"/>
          <w:szCs w:val="28"/>
        </w:rPr>
        <w:t>。</w:t>
      </w:r>
    </w:p>
    <w:p w:rsidR="00761ECA" w:rsidRPr="00FE059E" w:rsidRDefault="00387B45">
      <w:pPr>
        <w:pStyle w:val="YJY1"/>
        <w:spacing w:line="508" w:lineRule="exact"/>
        <w:ind w:firstLineChars="200" w:firstLine="560"/>
        <w:rPr>
          <w:rFonts w:cs="黑体"/>
          <w:b w:val="0"/>
          <w:bCs/>
          <w:color w:val="000000"/>
          <w:sz w:val="28"/>
          <w:szCs w:val="28"/>
        </w:rPr>
      </w:pPr>
      <w:bookmarkStart w:id="7" w:name="_Toc686477079"/>
      <w:r w:rsidRPr="00FE059E">
        <w:rPr>
          <w:rFonts w:cs="黑体" w:hint="eastAsia"/>
          <w:b w:val="0"/>
          <w:bCs/>
          <w:color w:val="000000"/>
          <w:sz w:val="28"/>
          <w:szCs w:val="28"/>
        </w:rPr>
        <w:t>四、与现行法律法规、强制性标准等上位标准关系</w:t>
      </w:r>
      <w:bookmarkEnd w:id="7"/>
    </w:p>
    <w:p w:rsidR="00007C17" w:rsidRPr="00FE059E" w:rsidRDefault="00387B45" w:rsidP="00462DE9">
      <w:pPr>
        <w:pStyle w:val="YJY"/>
        <w:ind w:firstLine="560"/>
        <w:rPr>
          <w:rFonts w:eastAsiaTheme="minorEastAsia"/>
          <w:color w:val="000000"/>
          <w:szCs w:val="28"/>
        </w:rPr>
      </w:pPr>
      <w:r w:rsidRPr="00FE059E">
        <w:rPr>
          <w:rFonts w:eastAsiaTheme="minorEastAsia" w:hint="eastAsia"/>
          <w:color w:val="000000"/>
          <w:szCs w:val="28"/>
        </w:rPr>
        <w:t>《</w:t>
      </w:r>
      <w:r w:rsidR="00E662B7" w:rsidRPr="00FE059E">
        <w:rPr>
          <w:rFonts w:eastAsiaTheme="minorEastAsia" w:hint="eastAsia"/>
          <w:color w:val="000000"/>
          <w:szCs w:val="28"/>
        </w:rPr>
        <w:t>地理标志产品</w:t>
      </w:r>
      <w:r w:rsidR="00E662B7" w:rsidRPr="00FE059E">
        <w:rPr>
          <w:rFonts w:eastAsiaTheme="minorEastAsia" w:hint="eastAsia"/>
          <w:color w:val="000000"/>
          <w:szCs w:val="28"/>
        </w:rPr>
        <w:t xml:space="preserve">  </w:t>
      </w:r>
      <w:r w:rsidR="00E662B7" w:rsidRPr="00FE059E">
        <w:rPr>
          <w:rFonts w:eastAsiaTheme="minorEastAsia" w:hint="eastAsia"/>
          <w:color w:val="000000"/>
          <w:szCs w:val="28"/>
        </w:rPr>
        <w:t>愚公楼菠萝质量等级</w:t>
      </w:r>
      <w:r w:rsidRPr="00FE059E">
        <w:rPr>
          <w:rFonts w:eastAsiaTheme="minorEastAsia" w:hint="eastAsia"/>
          <w:color w:val="000000"/>
          <w:szCs w:val="28"/>
        </w:rPr>
        <w:t>》</w:t>
      </w:r>
      <w:r w:rsidR="00007C17" w:rsidRPr="00FE059E">
        <w:rPr>
          <w:rFonts w:eastAsiaTheme="minorEastAsia"/>
          <w:color w:val="000000"/>
          <w:szCs w:val="28"/>
        </w:rPr>
        <w:t>符合《中华人民共和国标准化法》《中华人民共和国标准化法实施条例》《广东省标准化条例》</w:t>
      </w:r>
      <w:r w:rsidR="00007C17" w:rsidRPr="00FE059E">
        <w:rPr>
          <w:rFonts w:eastAsiaTheme="minorEastAsia" w:hint="eastAsia"/>
          <w:color w:val="000000"/>
          <w:szCs w:val="28"/>
        </w:rPr>
        <w:t>《地理标志产品保护规定》《广东省地理标志条例》等现行的法律法规的规定。</w:t>
      </w:r>
    </w:p>
    <w:p w:rsidR="00761ECA" w:rsidRPr="00FE059E" w:rsidRDefault="00462DE9" w:rsidP="00462DE9">
      <w:pPr>
        <w:pStyle w:val="YJY"/>
        <w:ind w:firstLine="560"/>
        <w:rPr>
          <w:rFonts w:eastAsiaTheme="minorEastAsia"/>
          <w:color w:val="000000"/>
          <w:szCs w:val="28"/>
        </w:rPr>
      </w:pPr>
      <w:r w:rsidRPr="00FE059E">
        <w:rPr>
          <w:rFonts w:eastAsiaTheme="minorEastAsia" w:hint="eastAsia"/>
          <w:color w:val="000000"/>
          <w:szCs w:val="28"/>
        </w:rPr>
        <w:t>《地理标志产品</w:t>
      </w:r>
      <w:r w:rsidRPr="00FE059E">
        <w:rPr>
          <w:rFonts w:eastAsiaTheme="minorEastAsia" w:hint="eastAsia"/>
          <w:color w:val="000000"/>
          <w:szCs w:val="28"/>
        </w:rPr>
        <w:t xml:space="preserve">  </w:t>
      </w:r>
      <w:r w:rsidRPr="00FE059E">
        <w:rPr>
          <w:rFonts w:eastAsiaTheme="minorEastAsia" w:hint="eastAsia"/>
          <w:color w:val="000000"/>
          <w:szCs w:val="28"/>
        </w:rPr>
        <w:t>愚公楼菠萝质量等级》与</w:t>
      </w:r>
      <w:r w:rsidRPr="00FE059E">
        <w:rPr>
          <w:rFonts w:eastAsiaTheme="minorEastAsia" w:hint="eastAsia"/>
          <w:color w:val="000000"/>
          <w:szCs w:val="28"/>
        </w:rPr>
        <w:t>NY/T 4237</w:t>
      </w:r>
      <w:r w:rsidRPr="00FE059E">
        <w:rPr>
          <w:rFonts w:eastAsiaTheme="minorEastAsia" w:hint="eastAsia"/>
          <w:color w:val="000000"/>
          <w:szCs w:val="28"/>
        </w:rPr>
        <w:t>《菠萝等级规格》、以及</w:t>
      </w:r>
      <w:r w:rsidRPr="00FE059E">
        <w:rPr>
          <w:rFonts w:eastAsiaTheme="minorEastAsia" w:hint="eastAsia"/>
          <w:color w:val="000000"/>
          <w:szCs w:val="28"/>
        </w:rPr>
        <w:t>GH/T 1154</w:t>
      </w:r>
      <w:r w:rsidRPr="00FE059E">
        <w:rPr>
          <w:rFonts w:eastAsiaTheme="minorEastAsia" w:hint="eastAsia"/>
          <w:color w:val="000000"/>
          <w:szCs w:val="28"/>
        </w:rPr>
        <w:t>《鲜菠萝》等行业标准衔接，</w:t>
      </w:r>
      <w:r w:rsidR="00007C17" w:rsidRPr="00FE059E">
        <w:rPr>
          <w:rFonts w:eastAsiaTheme="minorEastAsia" w:hint="eastAsia"/>
          <w:color w:val="000000"/>
          <w:szCs w:val="28"/>
        </w:rPr>
        <w:t>与</w:t>
      </w:r>
      <w:r w:rsidR="00007C17" w:rsidRPr="00FE059E">
        <w:rPr>
          <w:rFonts w:eastAsiaTheme="minorEastAsia" w:hint="eastAsia"/>
          <w:color w:val="000000"/>
          <w:szCs w:val="28"/>
        </w:rPr>
        <w:t>DB4408/T 7-2020</w:t>
      </w:r>
      <w:r w:rsidR="00007C17" w:rsidRPr="00FE059E">
        <w:rPr>
          <w:rFonts w:eastAsiaTheme="minorEastAsia" w:hint="eastAsia"/>
          <w:color w:val="000000"/>
          <w:szCs w:val="28"/>
        </w:rPr>
        <w:t>《地理标志产品</w:t>
      </w:r>
      <w:r w:rsidR="00007C17" w:rsidRPr="00FE059E">
        <w:rPr>
          <w:rFonts w:eastAsiaTheme="minorEastAsia" w:hint="eastAsia"/>
          <w:color w:val="000000"/>
          <w:szCs w:val="28"/>
        </w:rPr>
        <w:t xml:space="preserve">  </w:t>
      </w:r>
      <w:r w:rsidR="00007C17" w:rsidRPr="00FE059E">
        <w:rPr>
          <w:rFonts w:eastAsiaTheme="minorEastAsia" w:hint="eastAsia"/>
          <w:color w:val="000000"/>
          <w:szCs w:val="28"/>
        </w:rPr>
        <w:t>愚公楼菠萝》形成“基础标准</w:t>
      </w:r>
      <w:r w:rsidRPr="00FE059E">
        <w:rPr>
          <w:rFonts w:eastAsiaTheme="minorEastAsia" w:hint="eastAsia"/>
          <w:color w:val="000000"/>
          <w:szCs w:val="28"/>
        </w:rPr>
        <w:t>——</w:t>
      </w:r>
      <w:r w:rsidR="00007C17" w:rsidRPr="00FE059E">
        <w:rPr>
          <w:rFonts w:eastAsiaTheme="minorEastAsia" w:hint="eastAsia"/>
          <w:color w:val="000000"/>
          <w:szCs w:val="28"/>
        </w:rPr>
        <w:t>分级标准”配套体系。</w:t>
      </w:r>
    </w:p>
    <w:p w:rsidR="00761ECA" w:rsidRPr="00FE059E" w:rsidRDefault="00387B45">
      <w:pPr>
        <w:pStyle w:val="YJY1"/>
        <w:spacing w:line="508" w:lineRule="exact"/>
        <w:ind w:firstLineChars="200" w:firstLine="560"/>
        <w:rPr>
          <w:rFonts w:cs="黑体"/>
          <w:b w:val="0"/>
          <w:bCs/>
          <w:color w:val="000000"/>
          <w:sz w:val="28"/>
          <w:szCs w:val="28"/>
        </w:rPr>
      </w:pPr>
      <w:bookmarkStart w:id="8" w:name="_Toc58322475"/>
      <w:r w:rsidRPr="00FE059E">
        <w:rPr>
          <w:rFonts w:cs="黑体" w:hint="eastAsia"/>
          <w:b w:val="0"/>
          <w:bCs/>
          <w:color w:val="000000"/>
          <w:sz w:val="28"/>
          <w:szCs w:val="28"/>
        </w:rPr>
        <w:t>五、标准的先进性和特色性</w:t>
      </w:r>
      <w:bookmarkEnd w:id="8"/>
    </w:p>
    <w:p w:rsidR="000249FB" w:rsidRPr="00FE059E" w:rsidRDefault="003E617C" w:rsidP="003E617C">
      <w:pPr>
        <w:pStyle w:val="YJY"/>
        <w:ind w:firstLine="560"/>
        <w:rPr>
          <w:rFonts w:eastAsiaTheme="minorEastAsia"/>
          <w:color w:val="000000"/>
          <w:szCs w:val="28"/>
        </w:rPr>
      </w:pPr>
      <w:r w:rsidRPr="00FE059E">
        <w:rPr>
          <w:rFonts w:eastAsiaTheme="minorEastAsia"/>
          <w:color w:val="000000"/>
          <w:szCs w:val="28"/>
        </w:rPr>
        <w:t>《地理标志产品</w:t>
      </w:r>
      <w:r w:rsidRPr="00FE059E">
        <w:rPr>
          <w:rFonts w:eastAsiaTheme="minorEastAsia"/>
          <w:color w:val="000000"/>
          <w:szCs w:val="28"/>
        </w:rPr>
        <w:t xml:space="preserve"> </w:t>
      </w:r>
      <w:r w:rsidRPr="00FE059E">
        <w:rPr>
          <w:rFonts w:eastAsiaTheme="minorEastAsia"/>
          <w:color w:val="000000"/>
          <w:szCs w:val="28"/>
        </w:rPr>
        <w:t>愚公楼菠萝质量等级》标准以科学分级体系、技术创新和全产业链协同为核心先进性，引入</w:t>
      </w:r>
      <w:r w:rsidRPr="00FE059E">
        <w:rPr>
          <w:rFonts w:eastAsiaTheme="minorEastAsia"/>
          <w:color w:val="000000"/>
          <w:szCs w:val="28"/>
        </w:rPr>
        <w:t>“</w:t>
      </w:r>
      <w:r w:rsidRPr="00FE059E">
        <w:rPr>
          <w:rFonts w:eastAsiaTheme="minorEastAsia"/>
          <w:color w:val="000000"/>
          <w:szCs w:val="28"/>
        </w:rPr>
        <w:t>粗纤维含量</w:t>
      </w:r>
      <w:r w:rsidRPr="00FE059E">
        <w:rPr>
          <w:rFonts w:eastAsiaTheme="minorEastAsia"/>
          <w:color w:val="000000"/>
          <w:szCs w:val="28"/>
        </w:rPr>
        <w:t>”</w:t>
      </w:r>
      <w:r w:rsidRPr="00FE059E">
        <w:rPr>
          <w:rFonts w:eastAsiaTheme="minorEastAsia"/>
          <w:color w:val="000000"/>
          <w:szCs w:val="28"/>
        </w:rPr>
        <w:t>（特级</w:t>
      </w:r>
      <w:r w:rsidRPr="00FE059E">
        <w:rPr>
          <w:rFonts w:eastAsiaTheme="minorEastAsia"/>
          <w:color w:val="000000"/>
          <w:szCs w:val="28"/>
        </w:rPr>
        <w:t>≤0.8%</w:t>
      </w:r>
      <w:r w:rsidRPr="00FE059E">
        <w:rPr>
          <w:rFonts w:eastAsiaTheme="minorEastAsia"/>
          <w:color w:val="000000"/>
          <w:szCs w:val="28"/>
        </w:rPr>
        <w:t>）、</w:t>
      </w:r>
      <w:r w:rsidRPr="00FE059E">
        <w:rPr>
          <w:rFonts w:eastAsiaTheme="minorEastAsia"/>
          <w:color w:val="000000"/>
          <w:szCs w:val="28"/>
        </w:rPr>
        <w:t>“</w:t>
      </w:r>
      <w:r w:rsidRPr="00FE059E">
        <w:rPr>
          <w:rFonts w:eastAsiaTheme="minorEastAsia"/>
          <w:color w:val="000000"/>
          <w:szCs w:val="28"/>
        </w:rPr>
        <w:t>香气</w:t>
      </w:r>
      <w:r w:rsidRPr="00FE059E">
        <w:rPr>
          <w:rFonts w:eastAsiaTheme="minorEastAsia"/>
          <w:color w:val="000000"/>
          <w:szCs w:val="28"/>
        </w:rPr>
        <w:t>”</w:t>
      </w:r>
      <w:r w:rsidRPr="00FE059E">
        <w:rPr>
          <w:rFonts w:eastAsiaTheme="minorEastAsia"/>
          <w:color w:val="000000"/>
          <w:szCs w:val="28"/>
        </w:rPr>
        <w:t>及</w:t>
      </w:r>
      <w:r w:rsidRPr="00FE059E">
        <w:rPr>
          <w:rFonts w:eastAsiaTheme="minorEastAsia"/>
          <w:color w:val="000000"/>
          <w:szCs w:val="28"/>
        </w:rPr>
        <w:t>“</w:t>
      </w:r>
      <w:r w:rsidR="000249FB" w:rsidRPr="00FE059E">
        <w:rPr>
          <w:rFonts w:eastAsiaTheme="minorEastAsia" w:hint="eastAsia"/>
          <w:color w:val="000000"/>
          <w:szCs w:val="28"/>
        </w:rPr>
        <w:t>口感</w:t>
      </w:r>
      <w:r w:rsidRPr="00FE059E">
        <w:rPr>
          <w:rFonts w:eastAsiaTheme="minorEastAsia"/>
          <w:color w:val="000000"/>
          <w:szCs w:val="28"/>
        </w:rPr>
        <w:t>”</w:t>
      </w:r>
      <w:r w:rsidRPr="00FE059E">
        <w:rPr>
          <w:rFonts w:eastAsiaTheme="minorEastAsia"/>
          <w:color w:val="000000"/>
          <w:szCs w:val="28"/>
        </w:rPr>
        <w:t>指标，构建</w:t>
      </w:r>
      <w:r w:rsidRPr="00FE059E">
        <w:rPr>
          <w:rFonts w:eastAsiaTheme="minorEastAsia" w:hint="eastAsia"/>
          <w:color w:val="000000"/>
          <w:szCs w:val="28"/>
        </w:rPr>
        <w:t>外观、</w:t>
      </w:r>
      <w:r w:rsidRPr="00FE059E">
        <w:rPr>
          <w:rFonts w:eastAsiaTheme="minorEastAsia"/>
          <w:color w:val="000000"/>
          <w:szCs w:val="28"/>
        </w:rPr>
        <w:t>感官、理化（</w:t>
      </w:r>
      <w:r w:rsidRPr="00FE059E">
        <w:rPr>
          <w:rFonts w:eastAsiaTheme="minorEastAsia"/>
          <w:color w:val="000000"/>
          <w:szCs w:val="28"/>
        </w:rPr>
        <w:t>9</w:t>
      </w:r>
      <w:r w:rsidRPr="00FE059E">
        <w:rPr>
          <w:rFonts w:eastAsiaTheme="minorEastAsia"/>
          <w:color w:val="000000"/>
          <w:szCs w:val="28"/>
        </w:rPr>
        <w:t>项）多维分级体系</w:t>
      </w:r>
      <w:r w:rsidRPr="00FE059E">
        <w:rPr>
          <w:rFonts w:eastAsiaTheme="minorEastAsia" w:hint="eastAsia"/>
          <w:color w:val="000000"/>
          <w:szCs w:val="28"/>
        </w:rPr>
        <w:t>，</w:t>
      </w:r>
      <w:r w:rsidRPr="00FE059E">
        <w:rPr>
          <w:rFonts w:eastAsiaTheme="minorEastAsia"/>
          <w:color w:val="000000"/>
          <w:szCs w:val="28"/>
        </w:rPr>
        <w:t>其中</w:t>
      </w:r>
      <w:r w:rsidR="000249FB" w:rsidRPr="00FE059E">
        <w:rPr>
          <w:rFonts w:eastAsiaTheme="minorEastAsia" w:hint="eastAsia"/>
          <w:color w:val="000000"/>
          <w:szCs w:val="28"/>
        </w:rPr>
        <w:t>特级果</w:t>
      </w:r>
      <w:r w:rsidRPr="00FE059E">
        <w:rPr>
          <w:rFonts w:eastAsiaTheme="minorEastAsia"/>
          <w:color w:val="000000"/>
          <w:szCs w:val="28"/>
        </w:rPr>
        <w:t>可溶性固形物（</w:t>
      </w:r>
      <w:r w:rsidRPr="00FE059E">
        <w:rPr>
          <w:rFonts w:eastAsiaTheme="minorEastAsia"/>
          <w:color w:val="000000"/>
          <w:szCs w:val="28"/>
        </w:rPr>
        <w:t>≥14.5%</w:t>
      </w:r>
      <w:r w:rsidRPr="00FE059E">
        <w:rPr>
          <w:rFonts w:eastAsiaTheme="minorEastAsia"/>
          <w:color w:val="000000"/>
          <w:szCs w:val="28"/>
        </w:rPr>
        <w:t>）、有机酸（</w:t>
      </w:r>
      <w:r w:rsidRPr="00FE059E">
        <w:rPr>
          <w:rFonts w:eastAsiaTheme="minorEastAsia"/>
          <w:color w:val="000000"/>
          <w:szCs w:val="28"/>
        </w:rPr>
        <w:t>≤0.40%</w:t>
      </w:r>
      <w:r w:rsidRPr="00FE059E">
        <w:rPr>
          <w:rFonts w:eastAsiaTheme="minorEastAsia"/>
          <w:color w:val="000000"/>
          <w:szCs w:val="28"/>
        </w:rPr>
        <w:t>）等关键指标严于行业标准，并兼容</w:t>
      </w:r>
      <w:r w:rsidRPr="00FE059E">
        <w:rPr>
          <w:rFonts w:eastAsiaTheme="minorEastAsia"/>
          <w:color w:val="000000"/>
          <w:szCs w:val="28"/>
        </w:rPr>
        <w:t>CAC</w:t>
      </w:r>
      <w:r w:rsidRPr="00FE059E">
        <w:rPr>
          <w:rFonts w:eastAsiaTheme="minorEastAsia"/>
          <w:color w:val="000000"/>
          <w:szCs w:val="28"/>
        </w:rPr>
        <w:t>国际分级规则；通过离子色谱法、近红外光谱技术提升检测精度，支持智能化分选设备开发，实现品种差异化分级（大</w:t>
      </w:r>
      <w:r w:rsidRPr="00FE059E">
        <w:rPr>
          <w:rFonts w:eastAsiaTheme="minorEastAsia"/>
          <w:color w:val="000000"/>
          <w:szCs w:val="28"/>
        </w:rPr>
        <w:t>/</w:t>
      </w:r>
      <w:r w:rsidRPr="00FE059E">
        <w:rPr>
          <w:rFonts w:eastAsiaTheme="minorEastAsia"/>
          <w:color w:val="000000"/>
          <w:szCs w:val="28"/>
        </w:rPr>
        <w:t>中</w:t>
      </w:r>
      <w:r w:rsidRPr="00FE059E">
        <w:rPr>
          <w:rFonts w:eastAsiaTheme="minorEastAsia"/>
          <w:color w:val="000000"/>
          <w:szCs w:val="28"/>
        </w:rPr>
        <w:t>/</w:t>
      </w:r>
      <w:r w:rsidRPr="00FE059E">
        <w:rPr>
          <w:rFonts w:eastAsiaTheme="minorEastAsia"/>
          <w:color w:val="000000"/>
          <w:szCs w:val="28"/>
        </w:rPr>
        <w:t>小果型）和严格</w:t>
      </w:r>
      <w:proofErr w:type="gramStart"/>
      <w:r w:rsidRPr="00FE059E">
        <w:rPr>
          <w:rFonts w:eastAsiaTheme="minorEastAsia"/>
          <w:color w:val="000000"/>
          <w:szCs w:val="28"/>
        </w:rPr>
        <w:t>容许度管控</w:t>
      </w:r>
      <w:proofErr w:type="gramEnd"/>
      <w:r w:rsidRPr="00FE059E">
        <w:rPr>
          <w:rFonts w:eastAsiaTheme="minorEastAsia"/>
          <w:color w:val="000000"/>
          <w:szCs w:val="28"/>
        </w:rPr>
        <w:t>（特级</w:t>
      </w:r>
      <w:r w:rsidRPr="00FE059E">
        <w:rPr>
          <w:rFonts w:eastAsiaTheme="minorEastAsia"/>
          <w:color w:val="000000"/>
          <w:szCs w:val="28"/>
        </w:rPr>
        <w:t>≤5%</w:t>
      </w:r>
      <w:r w:rsidRPr="00FE059E">
        <w:rPr>
          <w:rFonts w:eastAsiaTheme="minorEastAsia"/>
          <w:color w:val="000000"/>
          <w:szCs w:val="28"/>
        </w:rPr>
        <w:t>）。</w:t>
      </w:r>
    </w:p>
    <w:p w:rsidR="00761ECA" w:rsidRPr="00FE059E" w:rsidRDefault="000249FB" w:rsidP="000249FB">
      <w:pPr>
        <w:pStyle w:val="YJY"/>
        <w:ind w:firstLine="560"/>
        <w:rPr>
          <w:rFonts w:eastAsiaTheme="minorEastAsia"/>
          <w:color w:val="000000"/>
          <w:szCs w:val="28"/>
        </w:rPr>
      </w:pPr>
      <w:r w:rsidRPr="00FE059E">
        <w:rPr>
          <w:rFonts w:eastAsiaTheme="minorEastAsia" w:hint="eastAsia"/>
          <w:color w:val="000000"/>
          <w:szCs w:val="28"/>
        </w:rPr>
        <w:t>《地理标志产品</w:t>
      </w:r>
      <w:r w:rsidRPr="00FE059E">
        <w:rPr>
          <w:rFonts w:eastAsiaTheme="minorEastAsia" w:hint="eastAsia"/>
          <w:color w:val="000000"/>
          <w:szCs w:val="28"/>
        </w:rPr>
        <w:t xml:space="preserve"> </w:t>
      </w:r>
      <w:r w:rsidRPr="00FE059E">
        <w:rPr>
          <w:rFonts w:eastAsiaTheme="minorEastAsia" w:hint="eastAsia"/>
          <w:color w:val="000000"/>
          <w:szCs w:val="28"/>
        </w:rPr>
        <w:t>愚公楼菠萝质量等级》标准</w:t>
      </w:r>
      <w:r w:rsidR="003E617C" w:rsidRPr="00FE059E">
        <w:rPr>
          <w:rFonts w:eastAsiaTheme="minorEastAsia"/>
          <w:color w:val="000000"/>
          <w:szCs w:val="28"/>
        </w:rPr>
        <w:t>特色性体现在深度融入地理标志属性：基于徐闻砖红壤高有机质风土条件，设定</w:t>
      </w:r>
      <w:r w:rsidR="003E617C" w:rsidRPr="00FE059E">
        <w:rPr>
          <w:rFonts w:eastAsiaTheme="minorEastAsia"/>
          <w:color w:val="000000"/>
          <w:szCs w:val="28"/>
        </w:rPr>
        <w:t>“</w:t>
      </w:r>
      <w:r w:rsidR="003E617C" w:rsidRPr="00FE059E">
        <w:rPr>
          <w:rFonts w:eastAsiaTheme="minorEastAsia"/>
          <w:color w:val="000000"/>
          <w:szCs w:val="28"/>
        </w:rPr>
        <w:t>金黄色果肉</w:t>
      </w:r>
      <w:r w:rsidRPr="00FE059E">
        <w:rPr>
          <w:rFonts w:eastAsiaTheme="minorEastAsia" w:hint="eastAsia"/>
          <w:color w:val="000000"/>
          <w:szCs w:val="28"/>
        </w:rPr>
        <w:t>——</w:t>
      </w:r>
      <w:r w:rsidR="003E617C" w:rsidRPr="00FE059E">
        <w:rPr>
          <w:rFonts w:eastAsiaTheme="minorEastAsia"/>
          <w:color w:val="000000"/>
          <w:szCs w:val="28"/>
        </w:rPr>
        <w:t>低粗纤维</w:t>
      </w:r>
      <w:r w:rsidR="003E617C" w:rsidRPr="00FE059E">
        <w:rPr>
          <w:rFonts w:eastAsiaTheme="minorEastAsia"/>
          <w:color w:val="000000"/>
          <w:szCs w:val="28"/>
        </w:rPr>
        <w:t>”</w:t>
      </w:r>
      <w:r w:rsidR="003E617C" w:rsidRPr="00FE059E">
        <w:rPr>
          <w:rFonts w:eastAsiaTheme="minorEastAsia"/>
          <w:color w:val="000000"/>
          <w:szCs w:val="28"/>
        </w:rPr>
        <w:t>品质关联指标，</w:t>
      </w:r>
      <w:proofErr w:type="gramStart"/>
      <w:r w:rsidR="003E617C" w:rsidRPr="00FE059E">
        <w:rPr>
          <w:rFonts w:eastAsiaTheme="minorEastAsia"/>
          <w:color w:val="000000"/>
          <w:szCs w:val="28"/>
        </w:rPr>
        <w:t>传承冠芽挺拔</w:t>
      </w:r>
      <w:proofErr w:type="gramEnd"/>
      <w:r w:rsidRPr="00FE059E">
        <w:rPr>
          <w:rFonts w:eastAsiaTheme="minorEastAsia"/>
          <w:color w:val="000000"/>
          <w:szCs w:val="28"/>
        </w:rPr>
        <w:t>传统审美文化</w:t>
      </w:r>
      <w:r w:rsidRPr="00FE059E">
        <w:rPr>
          <w:rFonts w:eastAsiaTheme="minorEastAsia" w:hint="eastAsia"/>
          <w:color w:val="000000"/>
          <w:szCs w:val="28"/>
        </w:rPr>
        <w:t>；</w:t>
      </w:r>
      <w:r w:rsidR="003E617C" w:rsidRPr="00FE059E">
        <w:rPr>
          <w:rFonts w:eastAsiaTheme="minorEastAsia"/>
          <w:color w:val="000000"/>
          <w:szCs w:val="28"/>
        </w:rPr>
        <w:t>通过全链协同设计衔接种植、加工、流通标准，引导资源高效利用，</w:t>
      </w:r>
      <w:r w:rsidRPr="00FE059E">
        <w:rPr>
          <w:rFonts w:eastAsiaTheme="minorEastAsia" w:hint="eastAsia"/>
          <w:color w:val="000000"/>
          <w:szCs w:val="28"/>
        </w:rPr>
        <w:t>有利于构建</w:t>
      </w:r>
      <w:r w:rsidR="003E617C" w:rsidRPr="00FE059E">
        <w:rPr>
          <w:rFonts w:eastAsiaTheme="minorEastAsia"/>
          <w:color w:val="000000"/>
          <w:szCs w:val="28"/>
        </w:rPr>
        <w:t>从田间到消费端的品质闭环。</w:t>
      </w:r>
      <w:r w:rsidR="00387B45" w:rsidRPr="00FE059E">
        <w:rPr>
          <w:rFonts w:eastAsiaTheme="minorEastAsia" w:hint="eastAsia"/>
          <w:color w:val="000000"/>
          <w:szCs w:val="28"/>
        </w:rPr>
        <w:t>工作组通过科学系统地</w:t>
      </w:r>
      <w:r w:rsidRPr="00FE059E">
        <w:rPr>
          <w:rFonts w:eastAsiaTheme="minorEastAsia" w:hint="eastAsia"/>
          <w:color w:val="000000"/>
          <w:szCs w:val="28"/>
        </w:rPr>
        <w:t>构建愚公楼菠萝质量分级指标</w:t>
      </w:r>
      <w:r w:rsidR="00387B45" w:rsidRPr="00FE059E">
        <w:rPr>
          <w:rFonts w:eastAsiaTheme="minorEastAsia" w:hint="eastAsia"/>
          <w:color w:val="000000"/>
          <w:szCs w:val="28"/>
        </w:rPr>
        <w:t>，强化了标准的可操作性和执行力，确保标准具针对性。该标准作为</w:t>
      </w:r>
      <w:r w:rsidRPr="00FE059E">
        <w:rPr>
          <w:rFonts w:eastAsiaTheme="minorEastAsia" w:hint="eastAsia"/>
          <w:color w:val="000000"/>
          <w:szCs w:val="28"/>
        </w:rPr>
        <w:t>愚公楼菠萝质量分级</w:t>
      </w:r>
      <w:r w:rsidR="00387B45" w:rsidRPr="00FE059E">
        <w:rPr>
          <w:rFonts w:eastAsiaTheme="minorEastAsia" w:hint="eastAsia"/>
          <w:color w:val="000000"/>
          <w:szCs w:val="28"/>
        </w:rPr>
        <w:t>标准，具有前瞻性和规范性，同时，为广东省乃至全国</w:t>
      </w:r>
      <w:r w:rsidR="00387B45" w:rsidRPr="00FE059E">
        <w:rPr>
          <w:rFonts w:eastAsiaTheme="minorEastAsia" w:hint="eastAsia"/>
          <w:color w:val="000000"/>
          <w:szCs w:val="28"/>
        </w:rPr>
        <w:lastRenderedPageBreak/>
        <w:t>的</w:t>
      </w:r>
      <w:r w:rsidRPr="00FE059E">
        <w:rPr>
          <w:rFonts w:eastAsiaTheme="minorEastAsia" w:hint="eastAsia"/>
          <w:color w:val="000000"/>
          <w:szCs w:val="28"/>
        </w:rPr>
        <w:t>地理标志产品质量特色品级体系</w:t>
      </w:r>
      <w:r w:rsidR="00387B45" w:rsidRPr="00FE059E">
        <w:rPr>
          <w:rFonts w:eastAsiaTheme="minorEastAsia" w:hint="eastAsia"/>
          <w:color w:val="000000"/>
          <w:szCs w:val="28"/>
        </w:rPr>
        <w:t>建设</w:t>
      </w:r>
      <w:r w:rsidRPr="00FE059E">
        <w:rPr>
          <w:rFonts w:eastAsiaTheme="minorEastAsia" w:hint="eastAsia"/>
          <w:color w:val="000000"/>
          <w:szCs w:val="28"/>
        </w:rPr>
        <w:t>提供</w:t>
      </w:r>
      <w:r w:rsidRPr="00FE059E">
        <w:rPr>
          <w:rFonts w:eastAsiaTheme="minorEastAsia"/>
          <w:color w:val="000000"/>
          <w:szCs w:val="28"/>
        </w:rPr>
        <w:t>“</w:t>
      </w:r>
      <w:r w:rsidRPr="00FE059E">
        <w:rPr>
          <w:rFonts w:eastAsiaTheme="minorEastAsia"/>
          <w:color w:val="000000"/>
          <w:szCs w:val="28"/>
        </w:rPr>
        <w:t>徐闻样板</w:t>
      </w:r>
      <w:r w:rsidRPr="00FE059E">
        <w:rPr>
          <w:rFonts w:eastAsiaTheme="minorEastAsia"/>
          <w:color w:val="000000"/>
          <w:szCs w:val="28"/>
        </w:rPr>
        <w:t>”</w:t>
      </w:r>
      <w:r w:rsidR="00387B45" w:rsidRPr="00FE059E">
        <w:rPr>
          <w:rFonts w:eastAsiaTheme="minorEastAsia" w:hint="eastAsia"/>
          <w:color w:val="000000"/>
          <w:szCs w:val="28"/>
        </w:rPr>
        <w:t>，该标准将会在后续实施应用中进一步完善。</w:t>
      </w:r>
    </w:p>
    <w:p w:rsidR="00761ECA" w:rsidRPr="00FE059E" w:rsidRDefault="00387B45">
      <w:pPr>
        <w:pStyle w:val="YJY1"/>
        <w:spacing w:line="508" w:lineRule="exact"/>
        <w:ind w:firstLineChars="200" w:firstLine="560"/>
        <w:rPr>
          <w:rFonts w:cs="黑体"/>
          <w:b w:val="0"/>
          <w:bCs/>
          <w:color w:val="000000"/>
          <w:sz w:val="28"/>
          <w:szCs w:val="28"/>
        </w:rPr>
      </w:pPr>
      <w:bookmarkStart w:id="9" w:name="_Toc2007660286"/>
      <w:r w:rsidRPr="00FE059E">
        <w:rPr>
          <w:rFonts w:cs="黑体" w:hint="eastAsia"/>
          <w:b w:val="0"/>
          <w:bCs/>
          <w:color w:val="000000"/>
          <w:sz w:val="28"/>
          <w:szCs w:val="28"/>
        </w:rPr>
        <w:t>六、标准</w:t>
      </w:r>
      <w:bookmarkEnd w:id="9"/>
      <w:r w:rsidRPr="00FE059E">
        <w:rPr>
          <w:rFonts w:cs="黑体" w:hint="eastAsia"/>
          <w:b w:val="0"/>
          <w:bCs/>
          <w:color w:val="000000"/>
          <w:sz w:val="28"/>
          <w:szCs w:val="28"/>
        </w:rPr>
        <w:t>的制定过程</w:t>
      </w:r>
    </w:p>
    <w:p w:rsidR="00761ECA" w:rsidRPr="00FE059E" w:rsidRDefault="00387B45" w:rsidP="006C4504">
      <w:pPr>
        <w:pStyle w:val="YJY"/>
        <w:ind w:firstLine="560"/>
        <w:rPr>
          <w:rFonts w:eastAsiaTheme="minorEastAsia"/>
          <w:color w:val="000000"/>
          <w:szCs w:val="28"/>
        </w:rPr>
      </w:pPr>
      <w:r w:rsidRPr="00FE059E">
        <w:rPr>
          <w:rFonts w:eastAsiaTheme="minorEastAsia" w:hint="eastAsia"/>
          <w:color w:val="000000"/>
          <w:szCs w:val="28"/>
        </w:rPr>
        <w:t>项目</w:t>
      </w:r>
      <w:r w:rsidRPr="00FE059E">
        <w:rPr>
          <w:rFonts w:eastAsiaTheme="minorEastAsia"/>
          <w:color w:val="000000"/>
          <w:szCs w:val="28"/>
        </w:rPr>
        <w:t>工作组高度重视</w:t>
      </w:r>
      <w:r w:rsidR="006C4504" w:rsidRPr="00FE059E">
        <w:rPr>
          <w:rFonts w:eastAsiaTheme="minorEastAsia" w:hint="eastAsia"/>
          <w:color w:val="000000"/>
          <w:szCs w:val="28"/>
        </w:rPr>
        <w:t>《国家知识产权局地理标志保护工程实施方案》（国知</w:t>
      </w:r>
      <w:proofErr w:type="gramStart"/>
      <w:r w:rsidR="006C4504" w:rsidRPr="00FE059E">
        <w:rPr>
          <w:rFonts w:eastAsiaTheme="minorEastAsia" w:hint="eastAsia"/>
          <w:color w:val="000000"/>
          <w:szCs w:val="28"/>
        </w:rPr>
        <w:t>办发保字</w:t>
      </w:r>
      <w:proofErr w:type="gramEnd"/>
      <w:r w:rsidR="006C4504" w:rsidRPr="00FE059E">
        <w:rPr>
          <w:rFonts w:eastAsiaTheme="minorEastAsia" w:hint="eastAsia"/>
          <w:color w:val="000000"/>
          <w:szCs w:val="28"/>
        </w:rPr>
        <w:t>〔</w:t>
      </w:r>
      <w:r w:rsidR="006C4504" w:rsidRPr="00FE059E">
        <w:rPr>
          <w:rFonts w:eastAsiaTheme="minorEastAsia" w:hint="eastAsia"/>
          <w:color w:val="000000"/>
          <w:szCs w:val="28"/>
        </w:rPr>
        <w:t>2024</w:t>
      </w:r>
      <w:r w:rsidR="006C4504" w:rsidRPr="00FE059E">
        <w:rPr>
          <w:rFonts w:eastAsiaTheme="minorEastAsia" w:hint="eastAsia"/>
          <w:color w:val="000000"/>
          <w:szCs w:val="28"/>
        </w:rPr>
        <w:t>〕</w:t>
      </w:r>
      <w:r w:rsidR="006C4504" w:rsidRPr="00FE059E">
        <w:rPr>
          <w:rFonts w:eastAsiaTheme="minorEastAsia" w:hint="eastAsia"/>
          <w:color w:val="000000"/>
          <w:szCs w:val="28"/>
        </w:rPr>
        <w:t>1</w:t>
      </w:r>
      <w:r w:rsidR="006C4504" w:rsidRPr="00FE059E">
        <w:rPr>
          <w:rFonts w:eastAsiaTheme="minorEastAsia" w:hint="eastAsia"/>
          <w:color w:val="000000"/>
          <w:szCs w:val="28"/>
        </w:rPr>
        <w:t>号）重点任务重中关于建立统筹协调地理标志保护机制的相关工作要求</w:t>
      </w:r>
      <w:r w:rsidRPr="00FE059E">
        <w:rPr>
          <w:rFonts w:eastAsiaTheme="minorEastAsia"/>
          <w:color w:val="000000"/>
          <w:szCs w:val="28"/>
        </w:rPr>
        <w:t>，</w:t>
      </w:r>
      <w:r w:rsidRPr="00FE059E">
        <w:rPr>
          <w:rFonts w:eastAsiaTheme="minorEastAsia" w:hint="eastAsia"/>
          <w:color w:val="000000"/>
          <w:szCs w:val="28"/>
        </w:rPr>
        <w:t>在</w:t>
      </w:r>
      <w:r w:rsidRPr="00FE059E">
        <w:rPr>
          <w:rFonts w:eastAsiaTheme="minorEastAsia"/>
          <w:color w:val="000000"/>
          <w:szCs w:val="28"/>
        </w:rPr>
        <w:t>标准立项</w:t>
      </w:r>
      <w:r w:rsidRPr="00FE059E">
        <w:rPr>
          <w:rFonts w:eastAsiaTheme="minorEastAsia" w:hint="eastAsia"/>
          <w:color w:val="000000"/>
          <w:szCs w:val="28"/>
        </w:rPr>
        <w:t>前期</w:t>
      </w:r>
      <w:r w:rsidRPr="00FE059E">
        <w:rPr>
          <w:rFonts w:eastAsiaTheme="minorEastAsia"/>
          <w:color w:val="000000"/>
          <w:szCs w:val="28"/>
        </w:rPr>
        <w:t>充分预研</w:t>
      </w:r>
      <w:r w:rsidRPr="00FE059E">
        <w:rPr>
          <w:rFonts w:eastAsiaTheme="minorEastAsia" w:hint="eastAsia"/>
          <w:color w:val="000000"/>
          <w:szCs w:val="28"/>
        </w:rPr>
        <w:t>，</w:t>
      </w:r>
      <w:r w:rsidRPr="00FE059E">
        <w:rPr>
          <w:rFonts w:eastAsiaTheme="minorEastAsia"/>
          <w:color w:val="000000"/>
          <w:szCs w:val="28"/>
        </w:rPr>
        <w:t>基于</w:t>
      </w:r>
      <w:r w:rsidR="006C4504" w:rsidRPr="00FE059E">
        <w:rPr>
          <w:rFonts w:eastAsiaTheme="minorEastAsia" w:hint="eastAsia"/>
          <w:color w:val="000000"/>
          <w:szCs w:val="28"/>
        </w:rPr>
        <w:t>徐闻县菠萝产业和愚公楼菠萝生产</w:t>
      </w:r>
      <w:r w:rsidRPr="00FE059E">
        <w:rPr>
          <w:rFonts w:eastAsiaTheme="minorEastAsia" w:hint="eastAsia"/>
          <w:color w:val="000000"/>
          <w:szCs w:val="28"/>
        </w:rPr>
        <w:t>的</w:t>
      </w:r>
      <w:r w:rsidRPr="00FE059E">
        <w:rPr>
          <w:rFonts w:eastAsiaTheme="minorEastAsia"/>
          <w:color w:val="000000"/>
          <w:szCs w:val="28"/>
        </w:rPr>
        <w:t>实际</w:t>
      </w:r>
      <w:r w:rsidRPr="00FE059E">
        <w:rPr>
          <w:rFonts w:eastAsiaTheme="minorEastAsia" w:hint="eastAsia"/>
          <w:color w:val="000000"/>
          <w:szCs w:val="28"/>
        </w:rPr>
        <w:t>情况</w:t>
      </w:r>
      <w:r w:rsidRPr="00FE059E">
        <w:rPr>
          <w:rFonts w:eastAsiaTheme="minorEastAsia"/>
          <w:color w:val="000000"/>
          <w:szCs w:val="28"/>
        </w:rPr>
        <w:t>，提出标准化示范引领思路，总结经验，开展标准查新。</w:t>
      </w:r>
      <w:r w:rsidRPr="00FE059E">
        <w:rPr>
          <w:rFonts w:eastAsiaTheme="minorEastAsia"/>
          <w:color w:val="000000"/>
          <w:szCs w:val="28"/>
        </w:rPr>
        <w:t>2023</w:t>
      </w:r>
      <w:r w:rsidRPr="00FE059E">
        <w:rPr>
          <w:rFonts w:eastAsiaTheme="minorEastAsia"/>
          <w:color w:val="000000"/>
          <w:szCs w:val="28"/>
        </w:rPr>
        <w:t>年</w:t>
      </w:r>
      <w:r w:rsidR="006C4504" w:rsidRPr="00FE059E">
        <w:rPr>
          <w:rFonts w:eastAsiaTheme="minorEastAsia" w:hint="eastAsia"/>
          <w:color w:val="000000"/>
          <w:szCs w:val="28"/>
        </w:rPr>
        <w:t>10</w:t>
      </w:r>
      <w:r w:rsidRPr="00FE059E">
        <w:rPr>
          <w:rFonts w:eastAsiaTheme="minorEastAsia"/>
          <w:color w:val="000000"/>
          <w:szCs w:val="28"/>
        </w:rPr>
        <w:t>月，</w:t>
      </w:r>
      <w:r w:rsidR="006C4504" w:rsidRPr="00FE059E">
        <w:rPr>
          <w:rFonts w:eastAsiaTheme="minorEastAsia" w:hint="eastAsia"/>
          <w:color w:val="000000"/>
          <w:szCs w:val="28"/>
        </w:rPr>
        <w:t>团体标准《地理标志产品</w:t>
      </w:r>
      <w:r w:rsidR="006C4504" w:rsidRPr="00FE059E">
        <w:rPr>
          <w:rFonts w:eastAsiaTheme="minorEastAsia" w:hint="eastAsia"/>
          <w:color w:val="000000"/>
          <w:szCs w:val="28"/>
        </w:rPr>
        <w:t xml:space="preserve"> </w:t>
      </w:r>
      <w:r w:rsidR="006C4504" w:rsidRPr="00FE059E">
        <w:rPr>
          <w:rFonts w:eastAsiaTheme="minorEastAsia" w:hint="eastAsia"/>
          <w:color w:val="000000"/>
          <w:szCs w:val="28"/>
        </w:rPr>
        <w:t>愚公楼菠萝质量等级》的制定被列入《地理标志保护工程（愚公楼菠萝）》项目实施方案</w:t>
      </w:r>
      <w:r w:rsidRPr="00FE059E">
        <w:rPr>
          <w:rFonts w:eastAsiaTheme="minorEastAsia"/>
          <w:color w:val="000000"/>
          <w:szCs w:val="28"/>
        </w:rPr>
        <w:t>。</w:t>
      </w:r>
      <w:r w:rsidR="006C4504" w:rsidRPr="00FE059E">
        <w:rPr>
          <w:rFonts w:eastAsiaTheme="minorEastAsia" w:hint="eastAsia"/>
          <w:color w:val="000000"/>
          <w:szCs w:val="28"/>
        </w:rPr>
        <w:t>方案实施后，随即开启了标准研制系列工作，主要过程如下：</w:t>
      </w:r>
    </w:p>
    <w:p w:rsidR="006C4504" w:rsidRPr="00FE059E" w:rsidRDefault="006C4504" w:rsidP="006C4504">
      <w:pPr>
        <w:pStyle w:val="YJY"/>
        <w:ind w:firstLine="560"/>
        <w:rPr>
          <w:rFonts w:eastAsiaTheme="minorEastAsia"/>
          <w:color w:val="000000"/>
          <w:szCs w:val="28"/>
        </w:rPr>
      </w:pPr>
      <w:r w:rsidRPr="00FE059E">
        <w:rPr>
          <w:rFonts w:eastAsiaTheme="minorEastAsia" w:hint="eastAsia"/>
          <w:color w:val="000000"/>
          <w:szCs w:val="28"/>
        </w:rPr>
        <w:t>1.</w:t>
      </w:r>
      <w:r w:rsidRPr="00FE059E">
        <w:rPr>
          <w:rFonts w:eastAsiaTheme="minorEastAsia" w:hint="eastAsia"/>
          <w:color w:val="000000"/>
          <w:szCs w:val="28"/>
        </w:rPr>
        <w:t>成立《地理标志产品</w:t>
      </w:r>
      <w:r w:rsidRPr="00FE059E">
        <w:rPr>
          <w:rFonts w:eastAsiaTheme="minorEastAsia" w:hint="eastAsia"/>
          <w:color w:val="000000"/>
          <w:szCs w:val="28"/>
        </w:rPr>
        <w:t xml:space="preserve"> </w:t>
      </w:r>
      <w:r w:rsidRPr="00FE059E">
        <w:rPr>
          <w:rFonts w:eastAsiaTheme="minorEastAsia" w:hint="eastAsia"/>
          <w:color w:val="000000"/>
          <w:szCs w:val="28"/>
        </w:rPr>
        <w:t>愚公楼菠萝质量等级》团体标准起草小组，对该标准的制定进行调研、验证，收集相关资料，完成前期调研和资料收集工作；</w:t>
      </w:r>
    </w:p>
    <w:p w:rsidR="006C4504" w:rsidRPr="00FE059E" w:rsidRDefault="006C4504" w:rsidP="006C4504">
      <w:pPr>
        <w:pStyle w:val="YJY"/>
        <w:ind w:firstLine="560"/>
        <w:rPr>
          <w:rFonts w:eastAsiaTheme="minorEastAsia"/>
          <w:color w:val="000000"/>
          <w:szCs w:val="28"/>
        </w:rPr>
      </w:pPr>
      <w:r w:rsidRPr="00FE059E">
        <w:rPr>
          <w:rFonts w:eastAsiaTheme="minorEastAsia" w:hint="eastAsia"/>
          <w:color w:val="000000"/>
          <w:szCs w:val="28"/>
        </w:rPr>
        <w:t xml:space="preserve"> 2.</w:t>
      </w:r>
      <w:r w:rsidRPr="00FE059E">
        <w:rPr>
          <w:rFonts w:eastAsiaTheme="minorEastAsia" w:hint="eastAsia"/>
          <w:color w:val="000000"/>
          <w:szCs w:val="28"/>
        </w:rPr>
        <w:t>对前期调研收集的资料进行筛选，确定标准起草的主要内容，完成标准草案的起草；</w:t>
      </w:r>
    </w:p>
    <w:p w:rsidR="006C4504" w:rsidRPr="00FE059E" w:rsidRDefault="006C4504" w:rsidP="006C4504">
      <w:pPr>
        <w:pStyle w:val="YJY"/>
        <w:ind w:firstLine="560"/>
        <w:rPr>
          <w:rFonts w:eastAsiaTheme="minorEastAsia"/>
          <w:color w:val="000000"/>
          <w:szCs w:val="28"/>
        </w:rPr>
      </w:pPr>
      <w:r w:rsidRPr="00FE059E">
        <w:rPr>
          <w:rFonts w:eastAsiaTheme="minorEastAsia" w:hint="eastAsia"/>
          <w:color w:val="000000"/>
          <w:szCs w:val="28"/>
        </w:rPr>
        <w:t>3.</w:t>
      </w:r>
      <w:r w:rsidRPr="00FE059E">
        <w:rPr>
          <w:rFonts w:eastAsiaTheme="minorEastAsia" w:hint="eastAsia"/>
          <w:color w:val="000000"/>
          <w:szCs w:val="28"/>
        </w:rPr>
        <w:t>整理资料、查阅文献，对产品送检，修改标准草案内容，形成标准征求意见稿；</w:t>
      </w:r>
    </w:p>
    <w:p w:rsidR="006C4504" w:rsidRPr="00FE059E" w:rsidRDefault="006C4504" w:rsidP="006C4504">
      <w:pPr>
        <w:pStyle w:val="YJY"/>
        <w:ind w:firstLine="560"/>
        <w:rPr>
          <w:rFonts w:eastAsiaTheme="minorEastAsia"/>
          <w:color w:val="000000"/>
          <w:szCs w:val="28"/>
        </w:rPr>
      </w:pPr>
      <w:r w:rsidRPr="00FE059E">
        <w:rPr>
          <w:rFonts w:eastAsiaTheme="minorEastAsia" w:hint="eastAsia"/>
          <w:color w:val="000000"/>
          <w:szCs w:val="28"/>
        </w:rPr>
        <w:t>4.</w:t>
      </w:r>
      <w:r w:rsidRPr="00FE059E">
        <w:rPr>
          <w:rFonts w:eastAsiaTheme="minorEastAsia" w:hint="eastAsia"/>
          <w:color w:val="000000"/>
          <w:szCs w:val="28"/>
        </w:rPr>
        <w:t>向社会公开征求意见，根据征求意见结果对标准文本及编制说明进行了修改和完善，形成了标准送审稿；（尚未开展）</w:t>
      </w:r>
    </w:p>
    <w:p w:rsidR="006C4504" w:rsidRPr="007452C2" w:rsidRDefault="006C4504" w:rsidP="007452C2">
      <w:pPr>
        <w:pStyle w:val="YJY"/>
        <w:spacing w:line="508" w:lineRule="exact"/>
        <w:ind w:firstLine="560"/>
        <w:rPr>
          <w:rFonts w:eastAsia="宋体" w:cs="宋体"/>
          <w:color w:val="000000"/>
          <w:szCs w:val="28"/>
        </w:rPr>
      </w:pPr>
      <w:r w:rsidRPr="007452C2">
        <w:rPr>
          <w:rFonts w:eastAsia="宋体" w:cs="宋体" w:hint="eastAsia"/>
          <w:color w:val="000000"/>
          <w:szCs w:val="28"/>
        </w:rPr>
        <w:t>5.</w:t>
      </w:r>
      <w:r w:rsidRPr="007452C2">
        <w:rPr>
          <w:rFonts w:eastAsia="宋体" w:cs="宋体" w:hint="eastAsia"/>
          <w:color w:val="000000"/>
          <w:szCs w:val="28"/>
        </w:rPr>
        <w:t>意见处理阶段（尚未开展）</w:t>
      </w:r>
    </w:p>
    <w:p w:rsidR="006C4504" w:rsidRPr="00FE059E" w:rsidRDefault="006C4504" w:rsidP="006C4504">
      <w:pPr>
        <w:pStyle w:val="YJY"/>
        <w:ind w:firstLine="560"/>
        <w:rPr>
          <w:rFonts w:eastAsiaTheme="minorEastAsia"/>
          <w:color w:val="000000"/>
          <w:szCs w:val="28"/>
        </w:rPr>
      </w:pPr>
      <w:r w:rsidRPr="00FE059E">
        <w:rPr>
          <w:rFonts w:eastAsiaTheme="minorEastAsia" w:hint="eastAsia"/>
          <w:color w:val="000000"/>
          <w:szCs w:val="28"/>
        </w:rPr>
        <w:t>6.</w:t>
      </w:r>
      <w:r w:rsidRPr="00FE059E">
        <w:rPr>
          <w:rFonts w:eastAsiaTheme="minorEastAsia" w:hint="eastAsia"/>
          <w:color w:val="000000"/>
          <w:szCs w:val="28"/>
        </w:rPr>
        <w:t>组织召开标准技术审查会，根据技术审查会专家意见对标准进行再次修订，形成标准报批稿，并报送协会发布。（尚未开展）</w:t>
      </w:r>
    </w:p>
    <w:p w:rsidR="006C4504" w:rsidRPr="00FE059E" w:rsidRDefault="006C4504" w:rsidP="006C4504">
      <w:pPr>
        <w:pStyle w:val="YJY"/>
        <w:ind w:firstLine="560"/>
        <w:rPr>
          <w:rFonts w:eastAsiaTheme="minorEastAsia"/>
          <w:color w:val="000000"/>
          <w:szCs w:val="28"/>
        </w:rPr>
      </w:pPr>
      <w:r w:rsidRPr="00FE059E">
        <w:rPr>
          <w:rFonts w:eastAsiaTheme="minorEastAsia" w:hint="eastAsia"/>
          <w:color w:val="000000"/>
          <w:szCs w:val="28"/>
        </w:rPr>
        <w:t>7.</w:t>
      </w:r>
      <w:r w:rsidRPr="00FE059E">
        <w:rPr>
          <w:rFonts w:eastAsia="宋体" w:cs="宋体" w:hint="eastAsia"/>
          <w:bCs/>
          <w:color w:val="000000"/>
          <w:szCs w:val="28"/>
        </w:rPr>
        <w:t>标准发布</w:t>
      </w:r>
      <w:r w:rsidRPr="00FE059E">
        <w:rPr>
          <w:rFonts w:eastAsia="楷体_GB2312" w:cs="楷体_GB2312" w:hint="eastAsia"/>
          <w:bCs/>
          <w:color w:val="000000"/>
          <w:szCs w:val="28"/>
        </w:rPr>
        <w:t>（</w:t>
      </w:r>
      <w:r w:rsidRPr="00FE059E">
        <w:rPr>
          <w:rFonts w:eastAsia="宋体" w:cs="宋体" w:hint="eastAsia"/>
          <w:bCs/>
          <w:color w:val="000000"/>
          <w:szCs w:val="28"/>
        </w:rPr>
        <w:t>尚未开展</w:t>
      </w:r>
      <w:r w:rsidRPr="00FE059E">
        <w:rPr>
          <w:rFonts w:eastAsia="楷体_GB2312" w:cs="楷体_GB2312" w:hint="eastAsia"/>
          <w:bCs/>
          <w:color w:val="000000"/>
          <w:szCs w:val="28"/>
        </w:rPr>
        <w:t>）</w:t>
      </w:r>
    </w:p>
    <w:p w:rsidR="00761ECA" w:rsidRPr="00FE059E" w:rsidRDefault="00387B45">
      <w:pPr>
        <w:pStyle w:val="YJY1"/>
        <w:spacing w:line="508" w:lineRule="exact"/>
        <w:ind w:firstLineChars="200" w:firstLine="560"/>
        <w:rPr>
          <w:rFonts w:cs="黑体"/>
          <w:b w:val="0"/>
          <w:bCs/>
          <w:color w:val="000000"/>
          <w:sz w:val="28"/>
          <w:szCs w:val="28"/>
        </w:rPr>
      </w:pPr>
      <w:bookmarkStart w:id="10" w:name="_Toc1404432403"/>
      <w:r w:rsidRPr="00FE059E">
        <w:rPr>
          <w:rFonts w:cs="黑体" w:hint="eastAsia"/>
          <w:b w:val="0"/>
          <w:bCs/>
          <w:color w:val="000000"/>
          <w:sz w:val="28"/>
          <w:szCs w:val="28"/>
        </w:rPr>
        <w:lastRenderedPageBreak/>
        <w:t>七、与国际、国家、行业、其他省同类标准技术内容的对比情况</w:t>
      </w:r>
      <w:bookmarkEnd w:id="10"/>
    </w:p>
    <w:p w:rsidR="00761ECA" w:rsidRPr="00FE059E" w:rsidRDefault="00387B45" w:rsidP="006C4504">
      <w:pPr>
        <w:pStyle w:val="YJY"/>
        <w:ind w:firstLine="560"/>
        <w:rPr>
          <w:rFonts w:eastAsiaTheme="minorEastAsia"/>
          <w:color w:val="000000"/>
          <w:szCs w:val="28"/>
        </w:rPr>
      </w:pPr>
      <w:r w:rsidRPr="00FE059E">
        <w:rPr>
          <w:rFonts w:eastAsiaTheme="minorEastAsia" w:hint="eastAsia"/>
          <w:color w:val="000000"/>
          <w:szCs w:val="28"/>
        </w:rPr>
        <w:t>《</w:t>
      </w:r>
      <w:r w:rsidR="00E662B7" w:rsidRPr="00FE059E">
        <w:rPr>
          <w:rFonts w:eastAsiaTheme="minorEastAsia" w:hint="eastAsia"/>
          <w:color w:val="000000"/>
          <w:szCs w:val="28"/>
        </w:rPr>
        <w:t>地理标志产品</w:t>
      </w:r>
      <w:r w:rsidR="00E662B7" w:rsidRPr="00FE059E">
        <w:rPr>
          <w:rFonts w:eastAsiaTheme="minorEastAsia" w:hint="eastAsia"/>
          <w:color w:val="000000"/>
          <w:szCs w:val="28"/>
        </w:rPr>
        <w:t xml:space="preserve">  </w:t>
      </w:r>
      <w:r w:rsidR="00E662B7" w:rsidRPr="00FE059E">
        <w:rPr>
          <w:rFonts w:eastAsiaTheme="minorEastAsia" w:hint="eastAsia"/>
          <w:color w:val="000000"/>
          <w:szCs w:val="28"/>
        </w:rPr>
        <w:t>愚公楼菠萝质量等级</w:t>
      </w:r>
      <w:r w:rsidRPr="00FE059E">
        <w:rPr>
          <w:rFonts w:eastAsiaTheme="minorEastAsia" w:hint="eastAsia"/>
          <w:color w:val="000000"/>
          <w:szCs w:val="28"/>
        </w:rPr>
        <w:t>》</w:t>
      </w:r>
      <w:r w:rsidR="006C4504" w:rsidRPr="00FE059E">
        <w:rPr>
          <w:rFonts w:eastAsiaTheme="minorEastAsia" w:hint="eastAsia"/>
          <w:color w:val="000000"/>
          <w:szCs w:val="28"/>
        </w:rPr>
        <w:t>与有关的现行法律法规和国际、国家、行业、其他省同类标准技术内容协调，没有矛盾。</w:t>
      </w:r>
    </w:p>
    <w:p w:rsidR="00761ECA" w:rsidRPr="00FE059E" w:rsidRDefault="00387B45">
      <w:pPr>
        <w:pStyle w:val="YJY1"/>
        <w:spacing w:line="508" w:lineRule="exact"/>
        <w:ind w:firstLineChars="200" w:firstLine="560"/>
        <w:rPr>
          <w:rFonts w:cs="黑体"/>
          <w:b w:val="0"/>
          <w:bCs/>
          <w:color w:val="000000"/>
          <w:sz w:val="28"/>
          <w:szCs w:val="28"/>
        </w:rPr>
      </w:pPr>
      <w:bookmarkStart w:id="11" w:name="_Toc2092886685"/>
      <w:r w:rsidRPr="00FE059E">
        <w:rPr>
          <w:rFonts w:cs="黑体" w:hint="eastAsia"/>
          <w:b w:val="0"/>
          <w:bCs/>
          <w:color w:val="000000"/>
          <w:sz w:val="28"/>
          <w:szCs w:val="28"/>
        </w:rPr>
        <w:t>八、</w:t>
      </w:r>
      <w:bookmarkEnd w:id="11"/>
      <w:r w:rsidR="007452C2" w:rsidRPr="007452C2">
        <w:rPr>
          <w:rFonts w:cs="黑体" w:hint="eastAsia"/>
          <w:b w:val="0"/>
          <w:bCs/>
          <w:color w:val="000000"/>
          <w:sz w:val="28"/>
          <w:szCs w:val="28"/>
        </w:rPr>
        <w:t>重大分歧意见的处理经过和依据</w:t>
      </w:r>
    </w:p>
    <w:p w:rsidR="00761ECA" w:rsidRPr="00FE059E" w:rsidRDefault="007452C2" w:rsidP="006C4504">
      <w:pPr>
        <w:pStyle w:val="YJY"/>
        <w:ind w:firstLine="560"/>
        <w:rPr>
          <w:rFonts w:eastAsiaTheme="minorEastAsia"/>
          <w:color w:val="000000"/>
          <w:szCs w:val="28"/>
        </w:rPr>
      </w:pPr>
      <w:r w:rsidRPr="007452C2">
        <w:rPr>
          <w:rFonts w:eastAsiaTheme="minorEastAsia" w:hint="eastAsia"/>
          <w:color w:val="000000"/>
          <w:szCs w:val="28"/>
        </w:rPr>
        <w:t>在标准撰写过程中，没有出现重大意见分歧，在标准实施的过程中，有待于广泛征求广大专家和研究、生产、管理单位的意见，根据我国实际情况，按照标准化的原则，协商解决分歧意见。</w:t>
      </w:r>
    </w:p>
    <w:p w:rsidR="00761ECA" w:rsidRPr="00FE059E" w:rsidRDefault="00387B45">
      <w:pPr>
        <w:pStyle w:val="YJY1"/>
        <w:spacing w:line="508" w:lineRule="exact"/>
        <w:ind w:firstLineChars="200" w:firstLine="560"/>
        <w:rPr>
          <w:rFonts w:cs="黑体"/>
          <w:b w:val="0"/>
          <w:bCs/>
          <w:color w:val="000000"/>
          <w:sz w:val="28"/>
          <w:szCs w:val="28"/>
        </w:rPr>
      </w:pPr>
      <w:bookmarkStart w:id="12" w:name="_Toc1070935388"/>
      <w:r w:rsidRPr="00FE059E">
        <w:rPr>
          <w:rFonts w:cs="黑体" w:hint="eastAsia"/>
          <w:b w:val="0"/>
          <w:bCs/>
          <w:color w:val="000000"/>
          <w:sz w:val="28"/>
          <w:szCs w:val="28"/>
        </w:rPr>
        <w:t>九、</w:t>
      </w:r>
      <w:bookmarkEnd w:id="12"/>
      <w:r w:rsidR="007452C2" w:rsidRPr="007452C2">
        <w:rPr>
          <w:rFonts w:cs="黑体" w:hint="eastAsia"/>
          <w:b w:val="0"/>
          <w:bCs/>
          <w:color w:val="000000"/>
          <w:sz w:val="28"/>
          <w:szCs w:val="28"/>
        </w:rPr>
        <w:t>标准作为强制性标准或推荐性标准的建议</w:t>
      </w:r>
    </w:p>
    <w:p w:rsidR="00761ECA" w:rsidRPr="00FE059E" w:rsidRDefault="007452C2" w:rsidP="006C4504">
      <w:pPr>
        <w:pStyle w:val="YJY"/>
        <w:ind w:firstLine="560"/>
        <w:rPr>
          <w:rFonts w:eastAsiaTheme="minorEastAsia"/>
          <w:color w:val="000000"/>
          <w:szCs w:val="28"/>
        </w:rPr>
      </w:pPr>
      <w:r w:rsidRPr="007452C2">
        <w:rPr>
          <w:rFonts w:eastAsiaTheme="minorEastAsia" w:hint="eastAsia"/>
          <w:color w:val="000000"/>
          <w:szCs w:val="28"/>
        </w:rPr>
        <w:t>本团体标准作为推荐性标准。</w:t>
      </w:r>
    </w:p>
    <w:p w:rsidR="00761ECA" w:rsidRPr="00FE059E" w:rsidRDefault="00387B45">
      <w:pPr>
        <w:pStyle w:val="YJY1"/>
        <w:spacing w:line="508" w:lineRule="exact"/>
        <w:ind w:firstLineChars="200" w:firstLine="560"/>
        <w:rPr>
          <w:rFonts w:cs="黑体"/>
          <w:b w:val="0"/>
          <w:bCs/>
          <w:color w:val="000000"/>
          <w:sz w:val="28"/>
          <w:szCs w:val="28"/>
        </w:rPr>
      </w:pPr>
      <w:bookmarkStart w:id="13" w:name="_Toc1480285268"/>
      <w:bookmarkStart w:id="14" w:name="OLE_LINK1"/>
      <w:r w:rsidRPr="00FE059E">
        <w:rPr>
          <w:rFonts w:cs="黑体" w:hint="eastAsia"/>
          <w:b w:val="0"/>
          <w:bCs/>
          <w:color w:val="000000"/>
          <w:sz w:val="28"/>
          <w:szCs w:val="28"/>
        </w:rPr>
        <w:t>十、</w:t>
      </w:r>
      <w:bookmarkEnd w:id="13"/>
      <w:r w:rsidR="007452C2" w:rsidRPr="007452C2">
        <w:rPr>
          <w:rFonts w:cs="黑体" w:hint="eastAsia"/>
          <w:b w:val="0"/>
          <w:bCs/>
          <w:color w:val="000000"/>
          <w:sz w:val="28"/>
          <w:szCs w:val="28"/>
        </w:rPr>
        <w:t>贯彻标准的要求和措施建议</w:t>
      </w:r>
    </w:p>
    <w:p w:rsidR="007452C2" w:rsidRPr="007452C2" w:rsidRDefault="007452C2" w:rsidP="007452C2">
      <w:pPr>
        <w:pStyle w:val="YJY"/>
        <w:ind w:firstLine="560"/>
        <w:rPr>
          <w:rFonts w:eastAsiaTheme="minorEastAsia"/>
          <w:color w:val="000000"/>
          <w:szCs w:val="28"/>
        </w:rPr>
      </w:pPr>
      <w:bookmarkStart w:id="15" w:name="_Toc1962763880"/>
      <w:bookmarkEnd w:id="14"/>
      <w:proofErr w:type="gramStart"/>
      <w:r w:rsidRPr="007452C2">
        <w:rPr>
          <w:rFonts w:eastAsiaTheme="minorEastAsia" w:hint="eastAsia"/>
          <w:color w:val="000000"/>
          <w:szCs w:val="28"/>
        </w:rPr>
        <w:t>鉴于本</w:t>
      </w:r>
      <w:proofErr w:type="gramEnd"/>
      <w:r w:rsidRPr="007452C2">
        <w:rPr>
          <w:rFonts w:eastAsiaTheme="minorEastAsia" w:hint="eastAsia"/>
          <w:color w:val="000000"/>
          <w:szCs w:val="28"/>
        </w:rPr>
        <w:t>标准在保障地理标志保护行政区域内愚公楼菠萝品质方面有着重要的指导作用，建议本标准发布实施后，印发文本及其他生产技术资料对生产企业及农户进行标准化生产技术培训，通过培训班、下村宣传、召开现场会、组织参观等方式，提高标准的实施力度。</w:t>
      </w:r>
    </w:p>
    <w:p w:rsidR="00761ECA" w:rsidRPr="00FE059E" w:rsidRDefault="00387B45" w:rsidP="007452C2">
      <w:pPr>
        <w:pStyle w:val="YJY1"/>
        <w:spacing w:line="508" w:lineRule="exact"/>
        <w:ind w:firstLineChars="200" w:firstLine="560"/>
        <w:rPr>
          <w:rFonts w:cs="黑体"/>
          <w:b w:val="0"/>
          <w:bCs/>
          <w:color w:val="000000"/>
          <w:sz w:val="28"/>
          <w:szCs w:val="28"/>
        </w:rPr>
      </w:pPr>
      <w:r w:rsidRPr="00FE059E">
        <w:rPr>
          <w:rFonts w:cs="黑体" w:hint="eastAsia"/>
          <w:b w:val="0"/>
          <w:bCs/>
          <w:color w:val="000000"/>
          <w:sz w:val="28"/>
          <w:szCs w:val="28"/>
        </w:rPr>
        <w:t>十一、</w:t>
      </w:r>
      <w:bookmarkEnd w:id="15"/>
      <w:r w:rsidR="00FE059E" w:rsidRPr="00FE059E">
        <w:rPr>
          <w:rFonts w:cs="黑体" w:hint="eastAsia"/>
          <w:b w:val="0"/>
          <w:bCs/>
          <w:color w:val="000000"/>
          <w:sz w:val="28"/>
          <w:szCs w:val="28"/>
        </w:rPr>
        <w:t>废止现行有关标准的建议</w:t>
      </w:r>
    </w:p>
    <w:p w:rsidR="00761ECA" w:rsidRDefault="00FE059E">
      <w:pPr>
        <w:pStyle w:val="YJY"/>
        <w:spacing w:line="508" w:lineRule="exact"/>
        <w:ind w:firstLine="560"/>
        <w:rPr>
          <w:rFonts w:eastAsia="宋体" w:cs="宋体"/>
          <w:color w:val="000000"/>
          <w:szCs w:val="28"/>
        </w:rPr>
      </w:pPr>
      <w:r w:rsidRPr="00FE059E">
        <w:rPr>
          <w:rFonts w:eastAsia="宋体" w:cs="宋体" w:hint="eastAsia"/>
          <w:color w:val="000000"/>
          <w:szCs w:val="28"/>
        </w:rPr>
        <w:t>无。</w:t>
      </w:r>
    </w:p>
    <w:p w:rsidR="007452C2" w:rsidRPr="007452C2" w:rsidRDefault="007452C2" w:rsidP="007452C2">
      <w:pPr>
        <w:pStyle w:val="YJY1"/>
        <w:spacing w:line="508" w:lineRule="exact"/>
        <w:ind w:firstLineChars="200" w:firstLine="560"/>
        <w:rPr>
          <w:rFonts w:cs="黑体"/>
          <w:b w:val="0"/>
          <w:bCs/>
          <w:color w:val="000000"/>
          <w:sz w:val="28"/>
          <w:szCs w:val="28"/>
        </w:rPr>
      </w:pPr>
      <w:r w:rsidRPr="007452C2">
        <w:rPr>
          <w:rFonts w:cs="黑体" w:hint="eastAsia"/>
          <w:b w:val="0"/>
          <w:bCs/>
          <w:color w:val="000000"/>
          <w:sz w:val="28"/>
          <w:szCs w:val="28"/>
        </w:rPr>
        <w:t>十二、其他应予说明的事项</w:t>
      </w:r>
    </w:p>
    <w:p w:rsidR="007452C2" w:rsidRPr="007452C2" w:rsidRDefault="007452C2" w:rsidP="007452C2">
      <w:pPr>
        <w:pStyle w:val="YJY"/>
        <w:spacing w:line="508" w:lineRule="exact"/>
        <w:ind w:firstLine="560"/>
        <w:rPr>
          <w:rFonts w:eastAsia="宋体" w:cs="宋体"/>
          <w:color w:val="000000"/>
          <w:szCs w:val="28"/>
        </w:rPr>
      </w:pPr>
      <w:r w:rsidRPr="007452C2">
        <w:rPr>
          <w:rFonts w:eastAsia="宋体" w:cs="宋体" w:hint="eastAsia"/>
          <w:color w:val="000000"/>
          <w:szCs w:val="28"/>
        </w:rPr>
        <w:t>无。</w:t>
      </w:r>
    </w:p>
    <w:p w:rsidR="00761ECA" w:rsidRPr="00FE059E" w:rsidRDefault="00387B45" w:rsidP="00FE059E">
      <w:pPr>
        <w:pStyle w:val="YJY"/>
        <w:spacing w:line="508" w:lineRule="exact"/>
        <w:ind w:firstLine="560"/>
        <w:jc w:val="right"/>
        <w:rPr>
          <w:rFonts w:eastAsia="宋体" w:cs="宋体"/>
          <w:color w:val="000000"/>
          <w:szCs w:val="28"/>
        </w:rPr>
      </w:pPr>
      <w:r w:rsidRPr="00FE059E">
        <w:rPr>
          <w:rFonts w:eastAsia="宋体" w:cs="宋体" w:hint="eastAsia"/>
          <w:color w:val="000000"/>
          <w:szCs w:val="28"/>
        </w:rPr>
        <w:t>标准编制工作组</w:t>
      </w:r>
    </w:p>
    <w:p w:rsidR="00761ECA" w:rsidRPr="00FE059E" w:rsidRDefault="00FE059E" w:rsidP="00FE059E">
      <w:pPr>
        <w:pStyle w:val="YJY"/>
        <w:spacing w:line="508" w:lineRule="exact"/>
        <w:ind w:firstLine="560"/>
        <w:jc w:val="right"/>
        <w:rPr>
          <w:rFonts w:eastAsia="宋体" w:cs="宋体"/>
          <w:color w:val="000000"/>
          <w:szCs w:val="28"/>
        </w:rPr>
      </w:pPr>
      <w:r w:rsidRPr="00FE059E">
        <w:rPr>
          <w:rFonts w:eastAsia="宋体" w:cs="宋体" w:hint="eastAsia"/>
          <w:color w:val="000000"/>
          <w:szCs w:val="28"/>
        </w:rPr>
        <w:t>2025</w:t>
      </w:r>
      <w:r w:rsidR="00387B45" w:rsidRPr="00FE059E">
        <w:rPr>
          <w:rFonts w:eastAsia="宋体" w:cs="宋体" w:hint="eastAsia"/>
          <w:color w:val="000000"/>
          <w:szCs w:val="28"/>
        </w:rPr>
        <w:t>年</w:t>
      </w:r>
      <w:r w:rsidR="00D9098D">
        <w:rPr>
          <w:rFonts w:eastAsia="宋体" w:cs="宋体" w:hint="eastAsia"/>
          <w:color w:val="000000"/>
          <w:szCs w:val="28"/>
        </w:rPr>
        <w:t>3</w:t>
      </w:r>
      <w:r w:rsidR="00387B45" w:rsidRPr="00FE059E">
        <w:rPr>
          <w:rFonts w:eastAsia="宋体" w:cs="宋体" w:hint="eastAsia"/>
          <w:color w:val="000000"/>
          <w:szCs w:val="28"/>
        </w:rPr>
        <w:t>月</w:t>
      </w:r>
    </w:p>
    <w:sectPr w:rsidR="00761ECA" w:rsidRPr="00FE059E">
      <w:footerReference w:type="default" r:id="rId12"/>
      <w:pgSz w:w="11906" w:h="16838"/>
      <w:pgMar w:top="2098" w:right="1474" w:bottom="1417" w:left="1587" w:header="850" w:footer="1134"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904" w:rsidRDefault="00445904">
      <w:r>
        <w:separator/>
      </w:r>
    </w:p>
  </w:endnote>
  <w:endnote w:type="continuationSeparator" w:id="0">
    <w:p w:rsidR="00445904" w:rsidRDefault="00445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9376B48E-9041-4A0D-83D4-9A022E8D8967}"/>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80E0000" w:usb2="00000010" w:usb3="00000000" w:csb0="00040000" w:csb1="00000000"/>
    <w:embedRegular r:id="rId2" w:subsetted="1" w:fontKey="{37E5FBCE-A616-4615-BB6E-AE0A8987C0C3}"/>
  </w:font>
  <w:font w:name="Calibri">
    <w:panose1 w:val="020F0502020204030204"/>
    <w:charset w:val="00"/>
    <w:family w:val="swiss"/>
    <w:pitch w:val="variable"/>
    <w:sig w:usb0="E00002FF" w:usb1="4000ACFF" w:usb2="00000001" w:usb3="00000000" w:csb0="0000019F" w:csb1="00000000"/>
    <w:embedRegular r:id="rId3" w:subsetted="1" w:fontKey="{A44A826F-ED1C-455D-8693-EB90FAB944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embedRegular r:id="rId4" w:subsetted="1" w:fontKey="{5BFDA86C-5FB3-4253-8F2A-48D57E9EE85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ECA" w:rsidRDefault="00761ECA">
    <w:pPr>
      <w:pStyle w:val="ad"/>
      <w:jc w:val="center"/>
    </w:pPr>
  </w:p>
  <w:p w:rsidR="00761ECA" w:rsidRDefault="00761ECA">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ECA" w:rsidRDefault="00761ECA">
    <w:pPr>
      <w:pStyle w:val="ad"/>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ECA" w:rsidRDefault="00387B45">
    <w:pPr>
      <w:pStyle w:val="ad"/>
      <w:jc w:val="center"/>
      <w:rPr>
        <w:rFonts w:ascii="Times New Roman" w:hAnsi="Times New Roman"/>
      </w:rPr>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-6350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761ECA" w:rsidRDefault="00387B45">
                          <w:pPr>
                            <w:pStyle w:val="ad"/>
                          </w:pPr>
                          <w:r>
                            <w:t>—</w:t>
                          </w:r>
                          <w:r>
                            <w:t xml:space="preserve"> </w:t>
                          </w:r>
                          <w:r>
                            <w:fldChar w:fldCharType="begin"/>
                          </w:r>
                          <w:r>
                            <w:instrText xml:space="preserve"> PAGE  \* MERGEFORMAT </w:instrText>
                          </w:r>
                          <w:r>
                            <w:fldChar w:fldCharType="separate"/>
                          </w:r>
                          <w:r w:rsidR="00D9098D">
                            <w:rPr>
                              <w:noProof/>
                            </w:rPr>
                            <w:t>3</w:t>
                          </w:r>
                          <w:r>
                            <w:fldChar w:fldCharType="end"/>
                          </w:r>
                          <w:r>
                            <w:t xml:space="preserve"> </w:t>
                          </w:r>
                          <w: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6" type="#_x0000_t202" style="position:absolute;left:0;text-align:left;margin-left:92.8pt;margin-top:-.5pt;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" filled="f" stroked="f">
              <v:textbox style="mso-fit-shape-to-text:t" inset="0,0,0,0">
                <w:txbxContent>
                  <w:p w:rsidR="00761ECA" w:rsidRDefault="00387B45">
                    <w:pPr>
                      <w:pStyle w:val="ad"/>
                    </w:pPr>
                    <w:r>
                      <w:t>—</w:t>
                    </w:r>
                    <w:r>
                      <w:t xml:space="preserve"> </w:t>
                    </w:r>
                    <w:r>
                      <w:fldChar w:fldCharType="begin"/>
                    </w:r>
                    <w:r>
                      <w:instrText xml:space="preserve"> PAGE  \* MERGEFORMAT </w:instrText>
                    </w:r>
                    <w:r>
                      <w:fldChar w:fldCharType="separate"/>
                    </w:r>
                    <w:r w:rsidR="00D9098D">
                      <w:rPr>
                        <w:noProof/>
                      </w:rPr>
                      <w:t>3</w:t>
                    </w:r>
                    <w:r>
                      <w:fldChar w:fldCharType="end"/>
                    </w:r>
                    <w:r>
                      <w:t xml:space="preserve"> </w:t>
                    </w:r>
                    <w:r>
                      <w:t>—</w:t>
                    </w:r>
                  </w:p>
                </w:txbxContent>
              </v:textbox>
              <w10:wrap anchorx="margin"/>
            </v:shape>
          </w:pict>
        </mc:Fallback>
      </mc:AlternateContent>
    </w:r>
  </w:p>
  <w:p w:rsidR="00761ECA" w:rsidRDefault="00761ECA">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904" w:rsidRDefault="00445904">
      <w:r>
        <w:separator/>
      </w:r>
    </w:p>
  </w:footnote>
  <w:footnote w:type="continuationSeparator" w:id="0">
    <w:p w:rsidR="00445904" w:rsidRDefault="004459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A9253C"/>
    <w:multiLevelType w:val="singleLevel"/>
    <w:tmpl w:val="E3A9253C"/>
    <w:lvl w:ilvl="0">
      <w:start w:val="5"/>
      <w:numFmt w:val="chineseCounting"/>
      <w:suff w:val="nothing"/>
      <w:lvlText w:val="（%1）"/>
      <w:lvlJc w:val="left"/>
      <w:rPr>
        <w:rFonts w:hint="eastAsia"/>
      </w:rPr>
    </w:lvl>
  </w:abstractNum>
  <w:abstractNum w:abstractNumId="1">
    <w:nsid w:val="079102AD"/>
    <w:multiLevelType w:val="multilevel"/>
    <w:tmpl w:val="C4A2230C"/>
    <w:lvl w:ilvl="0">
      <w:start w:val="1"/>
      <w:numFmt w:val="decimal"/>
      <w:pStyle w:val="a"/>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
    <w:nsid w:val="646260FA"/>
    <w:multiLevelType w:val="multilevel"/>
    <w:tmpl w:val="31B2E04E"/>
    <w:lvl w:ilvl="0">
      <w:start w:val="1"/>
      <w:numFmt w:val="decimal"/>
      <w:lvlRestart w:val="0"/>
      <w:pStyle w:val="a0"/>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
    <w:nsid w:val="6CEA2025"/>
    <w:multiLevelType w:val="multilevel"/>
    <w:tmpl w:val="81169576"/>
    <w:lvl w:ilvl="0">
      <w:start w:val="1"/>
      <w:numFmt w:val="none"/>
      <w:pStyle w:val="a1"/>
      <w:suff w:val="nothing"/>
      <w:lvlText w:val="%1"/>
      <w:lvlJc w:val="left"/>
      <w:pPr>
        <w:ind w:left="0" w:firstLine="0"/>
      </w:pPr>
      <w:rPr>
        <w:rFonts w:hint="eastAsia"/>
      </w:rPr>
    </w:lvl>
    <w:lvl w:ilvl="1">
      <w:start w:val="1"/>
      <w:numFmt w:val="decimal"/>
      <w:pStyle w:val="a2"/>
      <w:suff w:val="nothing"/>
      <w:lvlText w:val="%1%2　"/>
      <w:lvlJc w:val="left"/>
      <w:pPr>
        <w:ind w:left="0" w:firstLine="0"/>
      </w:pPr>
      <w:rPr>
        <w:rFonts w:ascii="黑体" w:eastAsia="黑体" w:hint="eastAsia"/>
        <w:b w:val="0"/>
        <w:i w:val="0"/>
        <w:sz w:val="21"/>
      </w:rPr>
    </w:lvl>
    <w:lvl w:ilvl="2">
      <w:start w:val="1"/>
      <w:numFmt w:val="decimal"/>
      <w:pStyle w:val="a3"/>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4"/>
      <w:suff w:val="nothing"/>
      <w:lvlText w:val="%1%2.%3.%4　"/>
      <w:lvlJc w:val="left"/>
      <w:pPr>
        <w:ind w:left="0" w:firstLine="0"/>
      </w:pPr>
      <w:rPr>
        <w:rFonts w:ascii="黑体" w:eastAsia="黑体" w:hint="eastAsia"/>
        <w:b w:val="0"/>
        <w:i w:val="0"/>
        <w:sz w:val="21"/>
      </w:rPr>
    </w:lvl>
    <w:lvl w:ilvl="4">
      <w:start w:val="1"/>
      <w:numFmt w:val="decimal"/>
      <w:pStyle w:val="a5"/>
      <w:suff w:val="nothing"/>
      <w:lvlText w:val="%1%2.%3.%4.%5　"/>
      <w:lvlJc w:val="left"/>
      <w:pPr>
        <w:ind w:left="0" w:firstLine="0"/>
      </w:pPr>
      <w:rPr>
        <w:rFonts w:ascii="黑体" w:eastAsia="黑体" w:hint="eastAsia"/>
        <w:b w:val="0"/>
        <w:i w:val="0"/>
        <w:sz w:val="21"/>
      </w:rPr>
    </w:lvl>
    <w:lvl w:ilvl="5">
      <w:start w:val="1"/>
      <w:numFmt w:val="decimal"/>
      <w:pStyle w:val="a6"/>
      <w:suff w:val="nothing"/>
      <w:lvlText w:val="%1%2.%3.%4.%5.%6　"/>
      <w:lvlJc w:val="left"/>
      <w:pPr>
        <w:ind w:left="0" w:firstLine="0"/>
      </w:pPr>
      <w:rPr>
        <w:rFonts w:ascii="黑体" w:eastAsia="黑体" w:hint="eastAsia"/>
        <w:b w:val="0"/>
        <w:i w:val="0"/>
        <w:sz w:val="21"/>
      </w:rPr>
    </w:lvl>
    <w:lvl w:ilvl="6">
      <w:start w:val="1"/>
      <w:numFmt w:val="decimal"/>
      <w:pStyle w:val="a7"/>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abstractNumId w:val="0"/>
  </w:num>
  <w:num w:numId="2">
    <w:abstractNumId w:val="3"/>
  </w:num>
  <w:num w:numId="3">
    <w:abstractNumId w:val="2"/>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xMjc5NDBlNTk1M2IxMjk4Mjg0MjE4NTY3MzU5ZDgifQ=="/>
    <w:docVar w:name="KSO_WPS_MARK_KEY" w:val="14122da1-3fff-4de2-8d03-836d68ab435a"/>
  </w:docVars>
  <w:rsids>
    <w:rsidRoot w:val="017F7285"/>
    <w:rsid w:val="00007C17"/>
    <w:rsid w:val="000249FB"/>
    <w:rsid w:val="0005212A"/>
    <w:rsid w:val="00183C9C"/>
    <w:rsid w:val="001E0EDB"/>
    <w:rsid w:val="002263E1"/>
    <w:rsid w:val="002B74F0"/>
    <w:rsid w:val="002D6D28"/>
    <w:rsid w:val="00302963"/>
    <w:rsid w:val="00387B45"/>
    <w:rsid w:val="003E617C"/>
    <w:rsid w:val="003E68A9"/>
    <w:rsid w:val="00445904"/>
    <w:rsid w:val="00462DE9"/>
    <w:rsid w:val="004E75F1"/>
    <w:rsid w:val="00570FE2"/>
    <w:rsid w:val="005B0645"/>
    <w:rsid w:val="005F7AE6"/>
    <w:rsid w:val="006A2982"/>
    <w:rsid w:val="006C4504"/>
    <w:rsid w:val="007452C2"/>
    <w:rsid w:val="00761ECA"/>
    <w:rsid w:val="0080785A"/>
    <w:rsid w:val="009442CD"/>
    <w:rsid w:val="00980314"/>
    <w:rsid w:val="00A06D5D"/>
    <w:rsid w:val="00A91367"/>
    <w:rsid w:val="00D9098D"/>
    <w:rsid w:val="00E662B7"/>
    <w:rsid w:val="00F9415E"/>
    <w:rsid w:val="00FA2CF1"/>
    <w:rsid w:val="00FA50AF"/>
    <w:rsid w:val="00FE059E"/>
    <w:rsid w:val="017F7285"/>
    <w:rsid w:val="174D2D3D"/>
    <w:rsid w:val="18610CDC"/>
    <w:rsid w:val="18D23988"/>
    <w:rsid w:val="18D86AC4"/>
    <w:rsid w:val="19C257AA"/>
    <w:rsid w:val="1AFE4DB2"/>
    <w:rsid w:val="1C5F74EB"/>
    <w:rsid w:val="2D2F2CFF"/>
    <w:rsid w:val="390A0EBD"/>
    <w:rsid w:val="3E2738BA"/>
    <w:rsid w:val="3F6D6A3A"/>
    <w:rsid w:val="48EB1D78"/>
    <w:rsid w:val="4A3D2AA8"/>
    <w:rsid w:val="4DB11AEF"/>
    <w:rsid w:val="4DFB6410"/>
    <w:rsid w:val="4E2B03A9"/>
    <w:rsid w:val="555B2034"/>
    <w:rsid w:val="646910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Body Text" w:uiPriority="99" w:unhideWhenUsed="1" w:qFormat="1"/>
    <w:lsdException w:name="Subtitle" w:qFormat="1"/>
    <w:lsdException w:name="Hyperlink" w:uiPriority="99"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8">
    <w:name w:val="Normal"/>
    <w:next w:val="a9"/>
    <w:qFormat/>
    <w:pPr>
      <w:widowControl w:val="0"/>
      <w:jc w:val="both"/>
    </w:pPr>
    <w:rPr>
      <w:rFonts w:eastAsia="仿宋_GB2312"/>
      <w:kern w:val="2"/>
      <w:sz w:val="32"/>
      <w:szCs w:val="32"/>
    </w:rPr>
  </w:style>
  <w:style w:type="paragraph" w:styleId="1">
    <w:name w:val="heading 1"/>
    <w:basedOn w:val="a8"/>
    <w:next w:val="a8"/>
    <w:uiPriority w:val="9"/>
    <w:qFormat/>
    <w:pPr>
      <w:keepNext/>
      <w:keepLines/>
      <w:adjustRightInd w:val="0"/>
      <w:spacing w:before="340" w:after="330" w:line="578" w:lineRule="auto"/>
      <w:outlineLvl w:val="0"/>
    </w:pPr>
    <w:rPr>
      <w:rFonts w:ascii="Calibri" w:eastAsia="宋体" w:hAnsi="Calibri"/>
      <w:b/>
      <w:bCs/>
      <w:kern w:val="44"/>
      <w:sz w:val="44"/>
      <w:szCs w:val="44"/>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9">
    <w:name w:val="Body Text"/>
    <w:basedOn w:val="a8"/>
    <w:uiPriority w:val="99"/>
    <w:unhideWhenUsed/>
    <w:qFormat/>
    <w:pPr>
      <w:adjustRightInd w:val="0"/>
      <w:spacing w:after="120" w:line="400" w:lineRule="exact"/>
    </w:pPr>
    <w:rPr>
      <w:rFonts w:ascii="Calibri" w:eastAsia="宋体" w:hAnsi="Calibri"/>
      <w:szCs w:val="21"/>
    </w:rPr>
  </w:style>
  <w:style w:type="paragraph" w:styleId="ad">
    <w:name w:val="footer"/>
    <w:basedOn w:val="a8"/>
    <w:uiPriority w:val="99"/>
    <w:unhideWhenUsed/>
    <w:qFormat/>
    <w:pPr>
      <w:tabs>
        <w:tab w:val="center" w:pos="4153"/>
        <w:tab w:val="right" w:pos="8306"/>
      </w:tabs>
      <w:snapToGrid w:val="0"/>
      <w:jc w:val="right"/>
    </w:pPr>
    <w:rPr>
      <w:rFonts w:ascii="宋体" w:eastAsia="宋体" w:hAnsi="Calibri"/>
      <w:sz w:val="18"/>
      <w:szCs w:val="18"/>
    </w:rPr>
  </w:style>
  <w:style w:type="paragraph" w:styleId="ae">
    <w:name w:val="header"/>
    <w:basedOn w:val="a8"/>
    <w:link w:val="Char"/>
    <w:qFormat/>
    <w:pPr>
      <w:pBdr>
        <w:bottom w:val="single" w:sz="6" w:space="1" w:color="auto"/>
      </w:pBdr>
      <w:tabs>
        <w:tab w:val="center" w:pos="4153"/>
        <w:tab w:val="right" w:pos="8306"/>
      </w:tabs>
      <w:snapToGrid w:val="0"/>
      <w:jc w:val="center"/>
    </w:pPr>
    <w:rPr>
      <w:sz w:val="18"/>
      <w:szCs w:val="18"/>
    </w:rPr>
  </w:style>
  <w:style w:type="paragraph" w:styleId="10">
    <w:name w:val="toc 1"/>
    <w:basedOn w:val="a8"/>
    <w:next w:val="a8"/>
    <w:uiPriority w:val="39"/>
    <w:unhideWhenUsed/>
    <w:qFormat/>
    <w:pPr>
      <w:adjustRightInd w:val="0"/>
      <w:spacing w:line="400" w:lineRule="exact"/>
    </w:pPr>
    <w:rPr>
      <w:rFonts w:ascii="宋体" w:eastAsia="宋体" w:hAnsi="Calibri"/>
      <w:szCs w:val="21"/>
    </w:rPr>
  </w:style>
  <w:style w:type="paragraph" w:styleId="2">
    <w:name w:val="toc 2"/>
    <w:basedOn w:val="a8"/>
    <w:next w:val="a8"/>
    <w:uiPriority w:val="39"/>
    <w:unhideWhenUsed/>
    <w:qFormat/>
    <w:pPr>
      <w:tabs>
        <w:tab w:val="right" w:leader="dot" w:pos="9344"/>
      </w:tabs>
      <w:adjustRightInd w:val="0"/>
      <w:spacing w:line="300" w:lineRule="exact"/>
      <w:ind w:left="210"/>
    </w:pPr>
    <w:rPr>
      <w:rFonts w:ascii="宋体" w:eastAsia="宋体" w:hAnsi="Calibri"/>
      <w:szCs w:val="21"/>
    </w:rPr>
  </w:style>
  <w:style w:type="table" w:styleId="af">
    <w:name w:val="Table Grid"/>
    <w:basedOn w:val="ab"/>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a"/>
    <w:uiPriority w:val="99"/>
    <w:unhideWhenUsed/>
    <w:qFormat/>
    <w:rPr>
      <w:rFonts w:ascii="宋体" w:eastAsia="宋体" w:hAnsi="Times New Roman" w:cs="Times New Roman"/>
      <w:color w:val="auto"/>
      <w:spacing w:val="0"/>
      <w:w w:val="100"/>
      <w:position w:val="0"/>
      <w:sz w:val="21"/>
      <w:u w:val="none"/>
      <w:vertAlign w:val="baseline"/>
    </w:rPr>
  </w:style>
  <w:style w:type="paragraph" w:customStyle="1" w:styleId="YJY">
    <w:name w:val="YJY正文"/>
    <w:basedOn w:val="YJY0"/>
    <w:qFormat/>
    <w:pPr>
      <w:ind w:firstLineChars="200" w:firstLine="200"/>
      <w:jc w:val="both"/>
    </w:pPr>
    <w:rPr>
      <w:rFonts w:eastAsia="仿宋"/>
      <w:b w:val="0"/>
      <w:sz w:val="28"/>
    </w:rPr>
  </w:style>
  <w:style w:type="paragraph" w:customStyle="1" w:styleId="YJY0">
    <w:name w:val="YJY标题"/>
    <w:basedOn w:val="a8"/>
    <w:next w:val="YJY"/>
    <w:qFormat/>
    <w:pPr>
      <w:spacing w:line="560" w:lineRule="exact"/>
      <w:jc w:val="center"/>
    </w:pPr>
    <w:rPr>
      <w:rFonts w:eastAsia="宋体"/>
      <w:b/>
      <w:sz w:val="44"/>
      <w:szCs w:val="22"/>
    </w:rPr>
  </w:style>
  <w:style w:type="paragraph" w:customStyle="1" w:styleId="TOC1">
    <w:name w:val="TOC 标题1"/>
    <w:basedOn w:val="1"/>
    <w:next w:val="a8"/>
    <w:uiPriority w:val="39"/>
    <w:unhideWhenUsed/>
    <w:qFormat/>
    <w:pPr>
      <w:widowControl/>
      <w:adjustRightInd/>
      <w:spacing w:before="240" w:after="0" w:line="259" w:lineRule="auto"/>
      <w:jc w:val="left"/>
      <w:outlineLvl w:val="9"/>
    </w:pPr>
    <w:rPr>
      <w:rFonts w:ascii="Calibri Light" w:hAnsi="Calibri Light"/>
      <w:b w:val="0"/>
      <w:bCs w:val="0"/>
      <w:color w:val="2E75B5"/>
      <w:kern w:val="0"/>
      <w:sz w:val="32"/>
      <w:szCs w:val="32"/>
    </w:rPr>
  </w:style>
  <w:style w:type="paragraph" w:customStyle="1" w:styleId="YJY1">
    <w:name w:val="YJY一级"/>
    <w:basedOn w:val="YJY"/>
    <w:next w:val="YJY2"/>
    <w:qFormat/>
    <w:pPr>
      <w:ind w:firstLineChars="0" w:firstLine="0"/>
      <w:outlineLvl w:val="0"/>
    </w:pPr>
    <w:rPr>
      <w:rFonts w:eastAsia="黑体"/>
      <w:b/>
      <w:sz w:val="32"/>
    </w:rPr>
  </w:style>
  <w:style w:type="paragraph" w:customStyle="1" w:styleId="YJY2">
    <w:name w:val="YJY二级"/>
    <w:basedOn w:val="a8"/>
    <w:next w:val="YJY3"/>
    <w:qFormat/>
    <w:pPr>
      <w:outlineLvl w:val="1"/>
    </w:pPr>
    <w:rPr>
      <w:rFonts w:eastAsia="楷体"/>
      <w:b/>
      <w:szCs w:val="22"/>
    </w:rPr>
  </w:style>
  <w:style w:type="paragraph" w:customStyle="1" w:styleId="YJY3">
    <w:name w:val="YJY三级"/>
    <w:basedOn w:val="a8"/>
    <w:next w:val="a8"/>
    <w:qFormat/>
    <w:pPr>
      <w:outlineLvl w:val="2"/>
    </w:pPr>
    <w:rPr>
      <w:rFonts w:eastAsia="仿宋"/>
      <w:szCs w:val="22"/>
    </w:rPr>
  </w:style>
  <w:style w:type="character" w:customStyle="1" w:styleId="Char">
    <w:name w:val="页眉 Char"/>
    <w:basedOn w:val="aa"/>
    <w:link w:val="ae"/>
    <w:qFormat/>
    <w:rPr>
      <w:rFonts w:ascii="Times New Roman" w:eastAsia="仿宋_GB2312" w:hAnsi="Times New Roman" w:cs="Times New Roman"/>
      <w:kern w:val="2"/>
      <w:sz w:val="18"/>
      <w:szCs w:val="18"/>
    </w:rPr>
  </w:style>
  <w:style w:type="paragraph" w:styleId="TOC">
    <w:name w:val="TOC Heading"/>
    <w:basedOn w:val="1"/>
    <w:next w:val="a8"/>
    <w:uiPriority w:val="39"/>
    <w:semiHidden/>
    <w:unhideWhenUsed/>
    <w:qFormat/>
    <w:rsid w:val="002263E1"/>
    <w:pPr>
      <w:widowControl/>
      <w:adjustRightInd/>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styleId="af1">
    <w:name w:val="Balloon Text"/>
    <w:basedOn w:val="a8"/>
    <w:link w:val="Char0"/>
    <w:rsid w:val="002263E1"/>
    <w:rPr>
      <w:sz w:val="18"/>
      <w:szCs w:val="18"/>
    </w:rPr>
  </w:style>
  <w:style w:type="character" w:customStyle="1" w:styleId="Char0">
    <w:name w:val="批注框文本 Char"/>
    <w:basedOn w:val="aa"/>
    <w:link w:val="af1"/>
    <w:rsid w:val="002263E1"/>
    <w:rPr>
      <w:rFonts w:eastAsia="仿宋_GB2312"/>
      <w:kern w:val="2"/>
      <w:sz w:val="18"/>
      <w:szCs w:val="18"/>
    </w:rPr>
  </w:style>
  <w:style w:type="paragraph" w:customStyle="1" w:styleId="af2">
    <w:name w:val="标准文件_段"/>
    <w:link w:val="Char1"/>
    <w:qFormat/>
    <w:rsid w:val="003E617C"/>
    <w:pPr>
      <w:autoSpaceDE w:val="0"/>
      <w:autoSpaceDN w:val="0"/>
      <w:ind w:firstLineChars="200" w:firstLine="200"/>
      <w:jc w:val="both"/>
    </w:pPr>
    <w:rPr>
      <w:rFonts w:ascii="宋体"/>
      <w:noProof/>
      <w:sz w:val="21"/>
    </w:rPr>
  </w:style>
  <w:style w:type="character" w:customStyle="1" w:styleId="Char1">
    <w:name w:val="标准文件_段 Char"/>
    <w:link w:val="af2"/>
    <w:qFormat/>
    <w:rsid w:val="003E617C"/>
    <w:rPr>
      <w:rFonts w:ascii="宋体"/>
      <w:noProof/>
      <w:sz w:val="21"/>
    </w:rPr>
  </w:style>
  <w:style w:type="character" w:styleId="af3">
    <w:name w:val="Strong"/>
    <w:basedOn w:val="aa"/>
    <w:uiPriority w:val="22"/>
    <w:qFormat/>
    <w:rsid w:val="003E617C"/>
    <w:rPr>
      <w:b/>
      <w:bCs/>
    </w:rPr>
  </w:style>
  <w:style w:type="paragraph" w:customStyle="1" w:styleId="a4">
    <w:name w:val="标准文件_二级条标题"/>
    <w:next w:val="af2"/>
    <w:rsid w:val="002B74F0"/>
    <w:pPr>
      <w:widowControl w:val="0"/>
      <w:numPr>
        <w:ilvl w:val="3"/>
        <w:numId w:val="2"/>
      </w:numPr>
      <w:spacing w:beforeLines="50" w:before="50" w:afterLines="50" w:after="50"/>
      <w:jc w:val="both"/>
      <w:outlineLvl w:val="2"/>
    </w:pPr>
    <w:rPr>
      <w:rFonts w:ascii="黑体" w:eastAsia="黑体"/>
      <w:sz w:val="21"/>
    </w:rPr>
  </w:style>
  <w:style w:type="paragraph" w:customStyle="1" w:styleId="a5">
    <w:name w:val="标准文件_三级条标题"/>
    <w:basedOn w:val="a4"/>
    <w:next w:val="af2"/>
    <w:qFormat/>
    <w:rsid w:val="002B74F0"/>
    <w:pPr>
      <w:widowControl/>
      <w:numPr>
        <w:ilvl w:val="4"/>
      </w:numPr>
      <w:outlineLvl w:val="3"/>
    </w:pPr>
  </w:style>
  <w:style w:type="paragraph" w:customStyle="1" w:styleId="a6">
    <w:name w:val="标准文件_四级条标题"/>
    <w:next w:val="af2"/>
    <w:qFormat/>
    <w:rsid w:val="002B74F0"/>
    <w:pPr>
      <w:widowControl w:val="0"/>
      <w:numPr>
        <w:ilvl w:val="5"/>
        <w:numId w:val="2"/>
      </w:numPr>
      <w:spacing w:beforeLines="50" w:before="50" w:afterLines="50" w:after="50"/>
      <w:jc w:val="both"/>
      <w:outlineLvl w:val="4"/>
    </w:pPr>
    <w:rPr>
      <w:rFonts w:ascii="黑体" w:eastAsia="黑体"/>
      <w:sz w:val="21"/>
    </w:rPr>
  </w:style>
  <w:style w:type="paragraph" w:customStyle="1" w:styleId="a7">
    <w:name w:val="标准文件_五级条标题"/>
    <w:next w:val="af2"/>
    <w:qFormat/>
    <w:rsid w:val="002B74F0"/>
    <w:pPr>
      <w:widowControl w:val="0"/>
      <w:numPr>
        <w:ilvl w:val="6"/>
        <w:numId w:val="2"/>
      </w:numPr>
      <w:spacing w:beforeLines="50" w:before="50" w:afterLines="50" w:after="50"/>
      <w:jc w:val="both"/>
      <w:outlineLvl w:val="5"/>
    </w:pPr>
    <w:rPr>
      <w:rFonts w:ascii="黑体" w:eastAsia="黑体"/>
      <w:sz w:val="21"/>
    </w:rPr>
  </w:style>
  <w:style w:type="paragraph" w:customStyle="1" w:styleId="a2">
    <w:name w:val="标准文件_章标题"/>
    <w:next w:val="af2"/>
    <w:qFormat/>
    <w:rsid w:val="002B74F0"/>
    <w:pPr>
      <w:numPr>
        <w:ilvl w:val="1"/>
        <w:numId w:val="2"/>
      </w:numPr>
      <w:spacing w:beforeLines="100" w:before="100" w:afterLines="100" w:after="100"/>
      <w:jc w:val="both"/>
      <w:outlineLvl w:val="0"/>
    </w:pPr>
    <w:rPr>
      <w:rFonts w:ascii="黑体" w:eastAsia="黑体"/>
      <w:sz w:val="21"/>
    </w:rPr>
  </w:style>
  <w:style w:type="paragraph" w:customStyle="1" w:styleId="a3">
    <w:name w:val="标准文件_一级条标题"/>
    <w:basedOn w:val="a2"/>
    <w:next w:val="af2"/>
    <w:qFormat/>
    <w:rsid w:val="002B74F0"/>
    <w:pPr>
      <w:numPr>
        <w:ilvl w:val="2"/>
      </w:numPr>
      <w:spacing w:beforeLines="50" w:before="50" w:afterLines="50" w:after="50"/>
      <w:outlineLvl w:val="1"/>
    </w:pPr>
  </w:style>
  <w:style w:type="paragraph" w:customStyle="1" w:styleId="a0">
    <w:name w:val="标准文件_正文表标题"/>
    <w:next w:val="af2"/>
    <w:qFormat/>
    <w:rsid w:val="002B74F0"/>
    <w:pPr>
      <w:numPr>
        <w:numId w:val="3"/>
      </w:numPr>
      <w:tabs>
        <w:tab w:val="left" w:pos="0"/>
      </w:tabs>
      <w:spacing w:beforeLines="50" w:before="50" w:afterLines="50" w:after="50"/>
      <w:jc w:val="center"/>
    </w:pPr>
    <w:rPr>
      <w:rFonts w:ascii="黑体" w:eastAsia="黑体"/>
      <w:sz w:val="21"/>
    </w:rPr>
  </w:style>
  <w:style w:type="paragraph" w:customStyle="1" w:styleId="a1">
    <w:name w:val="前言标题"/>
    <w:next w:val="a8"/>
    <w:rsid w:val="002B74F0"/>
    <w:pPr>
      <w:numPr>
        <w:numId w:val="2"/>
      </w:numPr>
      <w:shd w:val="clear" w:color="FFFFFF" w:fill="FFFFFF"/>
      <w:spacing w:before="540" w:after="600"/>
      <w:jc w:val="center"/>
      <w:outlineLvl w:val="0"/>
    </w:pPr>
    <w:rPr>
      <w:rFonts w:ascii="黑体" w:eastAsia="黑体"/>
      <w:sz w:val="32"/>
    </w:rPr>
  </w:style>
  <w:style w:type="paragraph" w:customStyle="1" w:styleId="af4">
    <w:name w:val="标准文件_表格"/>
    <w:basedOn w:val="af2"/>
    <w:qFormat/>
    <w:rsid w:val="002B74F0"/>
    <w:pPr>
      <w:ind w:firstLineChars="0" w:firstLine="0"/>
      <w:jc w:val="center"/>
    </w:pPr>
    <w:rPr>
      <w:sz w:val="18"/>
    </w:rPr>
  </w:style>
  <w:style w:type="paragraph" w:customStyle="1" w:styleId="a">
    <w:name w:val="标准文件_注×："/>
    <w:rsid w:val="002B74F0"/>
    <w:pPr>
      <w:widowControl w:val="0"/>
      <w:numPr>
        <w:numId w:val="4"/>
      </w:numPr>
      <w:autoSpaceDE w:val="0"/>
      <w:autoSpaceDN w:val="0"/>
      <w:jc w:val="both"/>
    </w:pPr>
    <w:rPr>
      <w:rFonts w:ascii="宋体"/>
      <w:sz w:val="18"/>
      <w:szCs w:val="18"/>
    </w:rPr>
  </w:style>
  <w:style w:type="paragraph" w:customStyle="1" w:styleId="af5">
    <w:name w:val="段"/>
    <w:basedOn w:val="a8"/>
    <w:rsid w:val="002B74F0"/>
    <w:pPr>
      <w:widowControl/>
      <w:autoSpaceDE w:val="0"/>
      <w:autoSpaceDN w:val="0"/>
      <w:ind w:firstLineChars="200" w:firstLine="200"/>
    </w:pPr>
    <w:rPr>
      <w:rFonts w:ascii="宋体" w:eastAsia="宋体" w:hAnsi="宋体" w:cs="宋体"/>
      <w:kern w:val="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Body Text" w:uiPriority="99" w:unhideWhenUsed="1" w:qFormat="1"/>
    <w:lsdException w:name="Subtitle" w:qFormat="1"/>
    <w:lsdException w:name="Hyperlink" w:uiPriority="99"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8">
    <w:name w:val="Normal"/>
    <w:next w:val="a9"/>
    <w:qFormat/>
    <w:pPr>
      <w:widowControl w:val="0"/>
      <w:jc w:val="both"/>
    </w:pPr>
    <w:rPr>
      <w:rFonts w:eastAsia="仿宋_GB2312"/>
      <w:kern w:val="2"/>
      <w:sz w:val="32"/>
      <w:szCs w:val="32"/>
    </w:rPr>
  </w:style>
  <w:style w:type="paragraph" w:styleId="1">
    <w:name w:val="heading 1"/>
    <w:basedOn w:val="a8"/>
    <w:next w:val="a8"/>
    <w:uiPriority w:val="9"/>
    <w:qFormat/>
    <w:pPr>
      <w:keepNext/>
      <w:keepLines/>
      <w:adjustRightInd w:val="0"/>
      <w:spacing w:before="340" w:after="330" w:line="578" w:lineRule="auto"/>
      <w:outlineLvl w:val="0"/>
    </w:pPr>
    <w:rPr>
      <w:rFonts w:ascii="Calibri" w:eastAsia="宋体" w:hAnsi="Calibri"/>
      <w:b/>
      <w:bCs/>
      <w:kern w:val="44"/>
      <w:sz w:val="44"/>
      <w:szCs w:val="44"/>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9">
    <w:name w:val="Body Text"/>
    <w:basedOn w:val="a8"/>
    <w:uiPriority w:val="99"/>
    <w:unhideWhenUsed/>
    <w:qFormat/>
    <w:pPr>
      <w:adjustRightInd w:val="0"/>
      <w:spacing w:after="120" w:line="400" w:lineRule="exact"/>
    </w:pPr>
    <w:rPr>
      <w:rFonts w:ascii="Calibri" w:eastAsia="宋体" w:hAnsi="Calibri"/>
      <w:szCs w:val="21"/>
    </w:rPr>
  </w:style>
  <w:style w:type="paragraph" w:styleId="ad">
    <w:name w:val="footer"/>
    <w:basedOn w:val="a8"/>
    <w:uiPriority w:val="99"/>
    <w:unhideWhenUsed/>
    <w:qFormat/>
    <w:pPr>
      <w:tabs>
        <w:tab w:val="center" w:pos="4153"/>
        <w:tab w:val="right" w:pos="8306"/>
      </w:tabs>
      <w:snapToGrid w:val="0"/>
      <w:jc w:val="right"/>
    </w:pPr>
    <w:rPr>
      <w:rFonts w:ascii="宋体" w:eastAsia="宋体" w:hAnsi="Calibri"/>
      <w:sz w:val="18"/>
      <w:szCs w:val="18"/>
    </w:rPr>
  </w:style>
  <w:style w:type="paragraph" w:styleId="ae">
    <w:name w:val="header"/>
    <w:basedOn w:val="a8"/>
    <w:link w:val="Char"/>
    <w:qFormat/>
    <w:pPr>
      <w:pBdr>
        <w:bottom w:val="single" w:sz="6" w:space="1" w:color="auto"/>
      </w:pBdr>
      <w:tabs>
        <w:tab w:val="center" w:pos="4153"/>
        <w:tab w:val="right" w:pos="8306"/>
      </w:tabs>
      <w:snapToGrid w:val="0"/>
      <w:jc w:val="center"/>
    </w:pPr>
    <w:rPr>
      <w:sz w:val="18"/>
      <w:szCs w:val="18"/>
    </w:rPr>
  </w:style>
  <w:style w:type="paragraph" w:styleId="10">
    <w:name w:val="toc 1"/>
    <w:basedOn w:val="a8"/>
    <w:next w:val="a8"/>
    <w:uiPriority w:val="39"/>
    <w:unhideWhenUsed/>
    <w:qFormat/>
    <w:pPr>
      <w:adjustRightInd w:val="0"/>
      <w:spacing w:line="400" w:lineRule="exact"/>
    </w:pPr>
    <w:rPr>
      <w:rFonts w:ascii="宋体" w:eastAsia="宋体" w:hAnsi="Calibri"/>
      <w:szCs w:val="21"/>
    </w:rPr>
  </w:style>
  <w:style w:type="paragraph" w:styleId="2">
    <w:name w:val="toc 2"/>
    <w:basedOn w:val="a8"/>
    <w:next w:val="a8"/>
    <w:uiPriority w:val="39"/>
    <w:unhideWhenUsed/>
    <w:qFormat/>
    <w:pPr>
      <w:tabs>
        <w:tab w:val="right" w:leader="dot" w:pos="9344"/>
      </w:tabs>
      <w:adjustRightInd w:val="0"/>
      <w:spacing w:line="300" w:lineRule="exact"/>
      <w:ind w:left="210"/>
    </w:pPr>
    <w:rPr>
      <w:rFonts w:ascii="宋体" w:eastAsia="宋体" w:hAnsi="Calibri"/>
      <w:szCs w:val="21"/>
    </w:rPr>
  </w:style>
  <w:style w:type="table" w:styleId="af">
    <w:name w:val="Table Grid"/>
    <w:basedOn w:val="ab"/>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a"/>
    <w:uiPriority w:val="99"/>
    <w:unhideWhenUsed/>
    <w:qFormat/>
    <w:rPr>
      <w:rFonts w:ascii="宋体" w:eastAsia="宋体" w:hAnsi="Times New Roman" w:cs="Times New Roman"/>
      <w:color w:val="auto"/>
      <w:spacing w:val="0"/>
      <w:w w:val="100"/>
      <w:position w:val="0"/>
      <w:sz w:val="21"/>
      <w:u w:val="none"/>
      <w:vertAlign w:val="baseline"/>
    </w:rPr>
  </w:style>
  <w:style w:type="paragraph" w:customStyle="1" w:styleId="YJY">
    <w:name w:val="YJY正文"/>
    <w:basedOn w:val="YJY0"/>
    <w:qFormat/>
    <w:pPr>
      <w:ind w:firstLineChars="200" w:firstLine="200"/>
      <w:jc w:val="both"/>
    </w:pPr>
    <w:rPr>
      <w:rFonts w:eastAsia="仿宋"/>
      <w:b w:val="0"/>
      <w:sz w:val="28"/>
    </w:rPr>
  </w:style>
  <w:style w:type="paragraph" w:customStyle="1" w:styleId="YJY0">
    <w:name w:val="YJY标题"/>
    <w:basedOn w:val="a8"/>
    <w:next w:val="YJY"/>
    <w:qFormat/>
    <w:pPr>
      <w:spacing w:line="560" w:lineRule="exact"/>
      <w:jc w:val="center"/>
    </w:pPr>
    <w:rPr>
      <w:rFonts w:eastAsia="宋体"/>
      <w:b/>
      <w:sz w:val="44"/>
      <w:szCs w:val="22"/>
    </w:rPr>
  </w:style>
  <w:style w:type="paragraph" w:customStyle="1" w:styleId="TOC1">
    <w:name w:val="TOC 标题1"/>
    <w:basedOn w:val="1"/>
    <w:next w:val="a8"/>
    <w:uiPriority w:val="39"/>
    <w:unhideWhenUsed/>
    <w:qFormat/>
    <w:pPr>
      <w:widowControl/>
      <w:adjustRightInd/>
      <w:spacing w:before="240" w:after="0" w:line="259" w:lineRule="auto"/>
      <w:jc w:val="left"/>
      <w:outlineLvl w:val="9"/>
    </w:pPr>
    <w:rPr>
      <w:rFonts w:ascii="Calibri Light" w:hAnsi="Calibri Light"/>
      <w:b w:val="0"/>
      <w:bCs w:val="0"/>
      <w:color w:val="2E75B5"/>
      <w:kern w:val="0"/>
      <w:sz w:val="32"/>
      <w:szCs w:val="32"/>
    </w:rPr>
  </w:style>
  <w:style w:type="paragraph" w:customStyle="1" w:styleId="YJY1">
    <w:name w:val="YJY一级"/>
    <w:basedOn w:val="YJY"/>
    <w:next w:val="YJY2"/>
    <w:qFormat/>
    <w:pPr>
      <w:ind w:firstLineChars="0" w:firstLine="0"/>
      <w:outlineLvl w:val="0"/>
    </w:pPr>
    <w:rPr>
      <w:rFonts w:eastAsia="黑体"/>
      <w:b/>
      <w:sz w:val="32"/>
    </w:rPr>
  </w:style>
  <w:style w:type="paragraph" w:customStyle="1" w:styleId="YJY2">
    <w:name w:val="YJY二级"/>
    <w:basedOn w:val="a8"/>
    <w:next w:val="YJY3"/>
    <w:qFormat/>
    <w:pPr>
      <w:outlineLvl w:val="1"/>
    </w:pPr>
    <w:rPr>
      <w:rFonts w:eastAsia="楷体"/>
      <w:b/>
      <w:szCs w:val="22"/>
    </w:rPr>
  </w:style>
  <w:style w:type="paragraph" w:customStyle="1" w:styleId="YJY3">
    <w:name w:val="YJY三级"/>
    <w:basedOn w:val="a8"/>
    <w:next w:val="a8"/>
    <w:qFormat/>
    <w:pPr>
      <w:outlineLvl w:val="2"/>
    </w:pPr>
    <w:rPr>
      <w:rFonts w:eastAsia="仿宋"/>
      <w:szCs w:val="22"/>
    </w:rPr>
  </w:style>
  <w:style w:type="character" w:customStyle="1" w:styleId="Char">
    <w:name w:val="页眉 Char"/>
    <w:basedOn w:val="aa"/>
    <w:link w:val="ae"/>
    <w:qFormat/>
    <w:rPr>
      <w:rFonts w:ascii="Times New Roman" w:eastAsia="仿宋_GB2312" w:hAnsi="Times New Roman" w:cs="Times New Roman"/>
      <w:kern w:val="2"/>
      <w:sz w:val="18"/>
      <w:szCs w:val="18"/>
    </w:rPr>
  </w:style>
  <w:style w:type="paragraph" w:styleId="TOC">
    <w:name w:val="TOC Heading"/>
    <w:basedOn w:val="1"/>
    <w:next w:val="a8"/>
    <w:uiPriority w:val="39"/>
    <w:semiHidden/>
    <w:unhideWhenUsed/>
    <w:qFormat/>
    <w:rsid w:val="002263E1"/>
    <w:pPr>
      <w:widowControl/>
      <w:adjustRightInd/>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styleId="af1">
    <w:name w:val="Balloon Text"/>
    <w:basedOn w:val="a8"/>
    <w:link w:val="Char0"/>
    <w:rsid w:val="002263E1"/>
    <w:rPr>
      <w:sz w:val="18"/>
      <w:szCs w:val="18"/>
    </w:rPr>
  </w:style>
  <w:style w:type="character" w:customStyle="1" w:styleId="Char0">
    <w:name w:val="批注框文本 Char"/>
    <w:basedOn w:val="aa"/>
    <w:link w:val="af1"/>
    <w:rsid w:val="002263E1"/>
    <w:rPr>
      <w:rFonts w:eastAsia="仿宋_GB2312"/>
      <w:kern w:val="2"/>
      <w:sz w:val="18"/>
      <w:szCs w:val="18"/>
    </w:rPr>
  </w:style>
  <w:style w:type="paragraph" w:customStyle="1" w:styleId="af2">
    <w:name w:val="标准文件_段"/>
    <w:link w:val="Char1"/>
    <w:qFormat/>
    <w:rsid w:val="003E617C"/>
    <w:pPr>
      <w:autoSpaceDE w:val="0"/>
      <w:autoSpaceDN w:val="0"/>
      <w:ind w:firstLineChars="200" w:firstLine="200"/>
      <w:jc w:val="both"/>
    </w:pPr>
    <w:rPr>
      <w:rFonts w:ascii="宋体"/>
      <w:noProof/>
      <w:sz w:val="21"/>
    </w:rPr>
  </w:style>
  <w:style w:type="character" w:customStyle="1" w:styleId="Char1">
    <w:name w:val="标准文件_段 Char"/>
    <w:link w:val="af2"/>
    <w:qFormat/>
    <w:rsid w:val="003E617C"/>
    <w:rPr>
      <w:rFonts w:ascii="宋体"/>
      <w:noProof/>
      <w:sz w:val="21"/>
    </w:rPr>
  </w:style>
  <w:style w:type="character" w:styleId="af3">
    <w:name w:val="Strong"/>
    <w:basedOn w:val="aa"/>
    <w:uiPriority w:val="22"/>
    <w:qFormat/>
    <w:rsid w:val="003E617C"/>
    <w:rPr>
      <w:b/>
      <w:bCs/>
    </w:rPr>
  </w:style>
  <w:style w:type="paragraph" w:customStyle="1" w:styleId="a4">
    <w:name w:val="标准文件_二级条标题"/>
    <w:next w:val="af2"/>
    <w:rsid w:val="002B74F0"/>
    <w:pPr>
      <w:widowControl w:val="0"/>
      <w:numPr>
        <w:ilvl w:val="3"/>
        <w:numId w:val="2"/>
      </w:numPr>
      <w:spacing w:beforeLines="50" w:before="50" w:afterLines="50" w:after="50"/>
      <w:jc w:val="both"/>
      <w:outlineLvl w:val="2"/>
    </w:pPr>
    <w:rPr>
      <w:rFonts w:ascii="黑体" w:eastAsia="黑体"/>
      <w:sz w:val="21"/>
    </w:rPr>
  </w:style>
  <w:style w:type="paragraph" w:customStyle="1" w:styleId="a5">
    <w:name w:val="标准文件_三级条标题"/>
    <w:basedOn w:val="a4"/>
    <w:next w:val="af2"/>
    <w:qFormat/>
    <w:rsid w:val="002B74F0"/>
    <w:pPr>
      <w:widowControl/>
      <w:numPr>
        <w:ilvl w:val="4"/>
      </w:numPr>
      <w:outlineLvl w:val="3"/>
    </w:pPr>
  </w:style>
  <w:style w:type="paragraph" w:customStyle="1" w:styleId="a6">
    <w:name w:val="标准文件_四级条标题"/>
    <w:next w:val="af2"/>
    <w:qFormat/>
    <w:rsid w:val="002B74F0"/>
    <w:pPr>
      <w:widowControl w:val="0"/>
      <w:numPr>
        <w:ilvl w:val="5"/>
        <w:numId w:val="2"/>
      </w:numPr>
      <w:spacing w:beforeLines="50" w:before="50" w:afterLines="50" w:after="50"/>
      <w:jc w:val="both"/>
      <w:outlineLvl w:val="4"/>
    </w:pPr>
    <w:rPr>
      <w:rFonts w:ascii="黑体" w:eastAsia="黑体"/>
      <w:sz w:val="21"/>
    </w:rPr>
  </w:style>
  <w:style w:type="paragraph" w:customStyle="1" w:styleId="a7">
    <w:name w:val="标准文件_五级条标题"/>
    <w:next w:val="af2"/>
    <w:qFormat/>
    <w:rsid w:val="002B74F0"/>
    <w:pPr>
      <w:widowControl w:val="0"/>
      <w:numPr>
        <w:ilvl w:val="6"/>
        <w:numId w:val="2"/>
      </w:numPr>
      <w:spacing w:beforeLines="50" w:before="50" w:afterLines="50" w:after="50"/>
      <w:jc w:val="both"/>
      <w:outlineLvl w:val="5"/>
    </w:pPr>
    <w:rPr>
      <w:rFonts w:ascii="黑体" w:eastAsia="黑体"/>
      <w:sz w:val="21"/>
    </w:rPr>
  </w:style>
  <w:style w:type="paragraph" w:customStyle="1" w:styleId="a2">
    <w:name w:val="标准文件_章标题"/>
    <w:next w:val="af2"/>
    <w:qFormat/>
    <w:rsid w:val="002B74F0"/>
    <w:pPr>
      <w:numPr>
        <w:ilvl w:val="1"/>
        <w:numId w:val="2"/>
      </w:numPr>
      <w:spacing w:beforeLines="100" w:before="100" w:afterLines="100" w:after="100"/>
      <w:jc w:val="both"/>
      <w:outlineLvl w:val="0"/>
    </w:pPr>
    <w:rPr>
      <w:rFonts w:ascii="黑体" w:eastAsia="黑体"/>
      <w:sz w:val="21"/>
    </w:rPr>
  </w:style>
  <w:style w:type="paragraph" w:customStyle="1" w:styleId="a3">
    <w:name w:val="标准文件_一级条标题"/>
    <w:basedOn w:val="a2"/>
    <w:next w:val="af2"/>
    <w:qFormat/>
    <w:rsid w:val="002B74F0"/>
    <w:pPr>
      <w:numPr>
        <w:ilvl w:val="2"/>
      </w:numPr>
      <w:spacing w:beforeLines="50" w:before="50" w:afterLines="50" w:after="50"/>
      <w:outlineLvl w:val="1"/>
    </w:pPr>
  </w:style>
  <w:style w:type="paragraph" w:customStyle="1" w:styleId="a0">
    <w:name w:val="标准文件_正文表标题"/>
    <w:next w:val="af2"/>
    <w:qFormat/>
    <w:rsid w:val="002B74F0"/>
    <w:pPr>
      <w:numPr>
        <w:numId w:val="3"/>
      </w:numPr>
      <w:tabs>
        <w:tab w:val="left" w:pos="0"/>
      </w:tabs>
      <w:spacing w:beforeLines="50" w:before="50" w:afterLines="50" w:after="50"/>
      <w:jc w:val="center"/>
    </w:pPr>
    <w:rPr>
      <w:rFonts w:ascii="黑体" w:eastAsia="黑体"/>
      <w:sz w:val="21"/>
    </w:rPr>
  </w:style>
  <w:style w:type="paragraph" w:customStyle="1" w:styleId="a1">
    <w:name w:val="前言标题"/>
    <w:next w:val="a8"/>
    <w:rsid w:val="002B74F0"/>
    <w:pPr>
      <w:numPr>
        <w:numId w:val="2"/>
      </w:numPr>
      <w:shd w:val="clear" w:color="FFFFFF" w:fill="FFFFFF"/>
      <w:spacing w:before="540" w:after="600"/>
      <w:jc w:val="center"/>
      <w:outlineLvl w:val="0"/>
    </w:pPr>
    <w:rPr>
      <w:rFonts w:ascii="黑体" w:eastAsia="黑体"/>
      <w:sz w:val="32"/>
    </w:rPr>
  </w:style>
  <w:style w:type="paragraph" w:customStyle="1" w:styleId="af4">
    <w:name w:val="标准文件_表格"/>
    <w:basedOn w:val="af2"/>
    <w:qFormat/>
    <w:rsid w:val="002B74F0"/>
    <w:pPr>
      <w:ind w:firstLineChars="0" w:firstLine="0"/>
      <w:jc w:val="center"/>
    </w:pPr>
    <w:rPr>
      <w:sz w:val="18"/>
    </w:rPr>
  </w:style>
  <w:style w:type="paragraph" w:customStyle="1" w:styleId="a">
    <w:name w:val="标准文件_注×："/>
    <w:rsid w:val="002B74F0"/>
    <w:pPr>
      <w:widowControl w:val="0"/>
      <w:numPr>
        <w:numId w:val="4"/>
      </w:numPr>
      <w:autoSpaceDE w:val="0"/>
      <w:autoSpaceDN w:val="0"/>
      <w:jc w:val="both"/>
    </w:pPr>
    <w:rPr>
      <w:rFonts w:ascii="宋体"/>
      <w:sz w:val="18"/>
      <w:szCs w:val="18"/>
    </w:rPr>
  </w:style>
  <w:style w:type="paragraph" w:customStyle="1" w:styleId="af5">
    <w:name w:val="段"/>
    <w:basedOn w:val="a8"/>
    <w:rsid w:val="002B74F0"/>
    <w:pPr>
      <w:widowControl/>
      <w:autoSpaceDE w:val="0"/>
      <w:autoSpaceDN w:val="0"/>
      <w:ind w:firstLineChars="200" w:firstLine="200"/>
    </w:pPr>
    <w:rPr>
      <w:rFonts w:ascii="宋体" w:eastAsia="宋体" w:hAnsi="宋体" w:cs="宋体"/>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352200-7167-488E-A47E-48FDE9641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8</Pages>
  <Words>634</Words>
  <Characters>3620</Characters>
  <Application>Microsoft Office Word</Application>
  <DocSecurity>0</DocSecurity>
  <Lines>30</Lines>
  <Paragraphs>8</Paragraphs>
  <ScaleCrop>false</ScaleCrop>
  <Company>其他省直机关单位</Company>
  <LinksUpToDate>false</LinksUpToDate>
  <CharactersWithSpaces>4246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zmh</dc:creator>
  <cp:lastModifiedBy>DXW</cp:lastModifiedBy>
  <cp:revision>10</cp:revision>
  <dcterms:created xsi:type="dcterms:W3CDTF">2024-07-31T01:01:00Z</dcterms:created>
  <dcterms:modified xsi:type="dcterms:W3CDTF">2025-04-07T04:12:00Z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157641AF7F3745389F4C9D94408E20D0_13</vt:lpwstr>
  </property>
  <property fmtid="{D5CDD505-2E9C-101B-9397-08002B2CF9AE}" pid="4" name="KSOTemplateDocerSaveRecord">
    <vt:lpwstr>eyJoZGlkIjoiNjMxYjM4MmE1OGU3YTg2NWQ3OTc2ZThkNGM4ZGNkOWUiLCJ1c2VySWQiOiI0MDgzOTQ3MTkifQ==</vt:lpwstr>
  </property>
</Properties>
</file>